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DDD1D" w14:textId="5BB48C8D" w:rsidR="00AA635D" w:rsidRPr="00D16FFC" w:rsidRDefault="00EF5E0E" w:rsidP="00EE3A2A">
      <w:pPr>
        <w:adjustRightInd w:val="0"/>
        <w:snapToGrid w:val="0"/>
        <w:ind w:leftChars="-118" w:left="-1" w:rightChars="-132" w:right="-317" w:hangingChars="88" w:hanging="282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F5E0E">
        <w:rPr>
          <w:rFonts w:ascii="標楷體" w:eastAsia="標楷體" w:hAnsi="標楷體" w:hint="eastAsia"/>
          <w:b/>
          <w:bCs/>
          <w:sz w:val="32"/>
          <w:szCs w:val="32"/>
        </w:rPr>
        <w:t>變更高速公路岡山交流道附近特定區計畫(公共設施用地專案通盤檢討)案</w:t>
      </w:r>
      <w:r w:rsidR="002B0301" w:rsidRPr="00D16FFC">
        <w:rPr>
          <w:rFonts w:ascii="標楷體" w:eastAsia="標楷體" w:hAnsi="標楷體"/>
          <w:b/>
          <w:bCs/>
          <w:sz w:val="32"/>
          <w:szCs w:val="32"/>
        </w:rPr>
        <w:t>都市計畫變更內容概要</w:t>
      </w:r>
    </w:p>
    <w:p w14:paraId="6158A3AF" w14:textId="77777777" w:rsidR="00D16FFC" w:rsidRPr="00E821CE" w:rsidRDefault="00D16FFC" w:rsidP="00E821CE">
      <w:pPr>
        <w:adjustRightInd w:val="0"/>
        <w:snapToGrid w:val="0"/>
        <w:rPr>
          <w:rFonts w:ascii="標楷體" w:eastAsia="標楷體" w:hAnsi="標楷體"/>
          <w:b/>
          <w:bCs/>
          <w:sz w:val="28"/>
          <w:szCs w:val="28"/>
        </w:rPr>
      </w:pPr>
      <w:r w:rsidRPr="00E821CE">
        <w:rPr>
          <w:rFonts w:ascii="標楷體" w:eastAsia="標楷體" w:hAnsi="標楷體" w:hint="eastAsia"/>
          <w:b/>
          <w:bCs/>
          <w:sz w:val="28"/>
          <w:szCs w:val="28"/>
        </w:rPr>
        <w:t>一、緣起</w:t>
      </w:r>
    </w:p>
    <w:p w14:paraId="408594CC" w14:textId="0894786E" w:rsidR="002B0301" w:rsidRPr="00E821CE" w:rsidRDefault="002B0301" w:rsidP="00E821CE">
      <w:pPr>
        <w:pStyle w:val="2"/>
        <w:spacing w:before="0" w:after="0"/>
        <w:rPr>
          <w:rFonts w:hAnsi="標楷體"/>
        </w:rPr>
      </w:pPr>
      <w:r w:rsidRPr="00E821CE">
        <w:rPr>
          <w:rFonts w:hAnsi="標楷體" w:hint="eastAsia"/>
        </w:rPr>
        <w:t>自53年都市計畫法第一次修訂後，各縣市地區陸續辦理都市計畫擬定與檢討，其中針對公共設施用地，因部分未表明事業及財務計畫，衍生多處公共設施保留地未能依循取得。為解決公共設施保留地問題，依據都市計畫法第</w:t>
      </w:r>
      <w:r w:rsidRPr="00E821CE">
        <w:rPr>
          <w:rFonts w:hAnsi="標楷體"/>
        </w:rPr>
        <w:t>26</w:t>
      </w:r>
      <w:r w:rsidRPr="00E821CE">
        <w:rPr>
          <w:rFonts w:hAnsi="標楷體" w:hint="eastAsia"/>
        </w:rPr>
        <w:t>條、都市計畫定期通盤檢討實施辦法第</w:t>
      </w:r>
      <w:r w:rsidRPr="00E821CE">
        <w:rPr>
          <w:rFonts w:hAnsi="標楷體"/>
        </w:rPr>
        <w:t>14</w:t>
      </w:r>
      <w:r w:rsidRPr="00E821CE">
        <w:rPr>
          <w:rFonts w:hAnsi="標楷體" w:hint="eastAsia"/>
        </w:rPr>
        <w:t>條第</w:t>
      </w:r>
      <w:r w:rsidRPr="00E821CE">
        <w:rPr>
          <w:rFonts w:hAnsi="標楷體"/>
        </w:rPr>
        <w:t>4</w:t>
      </w:r>
      <w:r w:rsidRPr="00E821CE">
        <w:rPr>
          <w:rFonts w:hAnsi="標楷體" w:hint="eastAsia"/>
        </w:rPr>
        <w:t>款規定及內政部頒之「都市計畫公共設施保留地檢討變更作業原則」等規定，辦理都市計畫區公共設施用地專案通盤檢討作業，藉以解決公共設施</w:t>
      </w:r>
      <w:proofErr w:type="gramStart"/>
      <w:r w:rsidRPr="00E821CE">
        <w:rPr>
          <w:rFonts w:hAnsi="標楷體" w:hint="eastAsia"/>
        </w:rPr>
        <w:t>用地經劃設</w:t>
      </w:r>
      <w:proofErr w:type="gramEnd"/>
      <w:r w:rsidRPr="00E821CE">
        <w:rPr>
          <w:rFonts w:hAnsi="標楷體" w:hint="eastAsia"/>
        </w:rPr>
        <w:t>保留而長期未取得之問題，以有效維護人民之權益。</w:t>
      </w:r>
    </w:p>
    <w:p w14:paraId="0A6B4822" w14:textId="09BB9CDB" w:rsidR="00232A98" w:rsidRPr="002F70E6" w:rsidRDefault="00EF5E0E" w:rsidP="00E821CE">
      <w:pPr>
        <w:pStyle w:val="2"/>
        <w:spacing w:before="0" w:after="0"/>
        <w:rPr>
          <w:rFonts w:hAnsi="標楷體"/>
        </w:rPr>
      </w:pPr>
      <w:r w:rsidRPr="00EF5E0E">
        <w:rPr>
          <w:rFonts w:hAnsi="標楷體" w:hint="eastAsia"/>
        </w:rPr>
        <w:t>本案業經</w:t>
      </w:r>
      <w:r w:rsidR="008A6A7F">
        <w:rPr>
          <w:rFonts w:hAnsi="標楷體" w:hint="eastAsia"/>
        </w:rPr>
        <w:t>111</w:t>
      </w:r>
      <w:r w:rsidRPr="00EF5E0E">
        <w:rPr>
          <w:rFonts w:hAnsi="標楷體" w:hint="eastAsia"/>
        </w:rPr>
        <w:t>年11月8日內政部都市計畫委員會第1022次會議決議四「本通盤檢討案變更計畫內容，如有超出公開展覽範圍者，請依都市計畫法第19條規定，另案辦理公開展覽及說明會，公開展覽期間無任何公民或團體陳情意見或與變更案無直接關係者，則報由內政部</w:t>
      </w:r>
      <w:proofErr w:type="gramStart"/>
      <w:r w:rsidRPr="00EF5E0E">
        <w:rPr>
          <w:rFonts w:hAnsi="標楷體" w:hint="eastAsia"/>
        </w:rPr>
        <w:t>逕</w:t>
      </w:r>
      <w:proofErr w:type="gramEnd"/>
      <w:r w:rsidRPr="00EF5E0E">
        <w:rPr>
          <w:rFonts w:hAnsi="標楷體" w:hint="eastAsia"/>
        </w:rPr>
        <w:t>予核定，免再提會審議；公開展覽期間公民或團體提出陳情意見與本變更案有直接關係者，則再提會討論。」，</w:t>
      </w:r>
      <w:proofErr w:type="gramStart"/>
      <w:r w:rsidRPr="00EF5E0E">
        <w:rPr>
          <w:rFonts w:hAnsi="標楷體" w:hint="eastAsia"/>
        </w:rPr>
        <w:t>爰</w:t>
      </w:r>
      <w:proofErr w:type="gramEnd"/>
      <w:r w:rsidRPr="00EF5E0E">
        <w:rPr>
          <w:rFonts w:hAnsi="標楷體" w:hint="eastAsia"/>
        </w:rPr>
        <w:t>辦理</w:t>
      </w:r>
      <w:r w:rsidRPr="002F70E6">
        <w:rPr>
          <w:rFonts w:hAnsi="標楷體" w:hint="eastAsia"/>
          <w:b/>
          <w:u w:val="single"/>
        </w:rPr>
        <w:t>第二次公開展覽，本次公開展覽案件為變更案第</w:t>
      </w:r>
      <w:r w:rsidR="00037DD8" w:rsidRPr="002F70E6">
        <w:rPr>
          <w:rFonts w:hAnsi="標楷體" w:hint="eastAsia"/>
          <w:b/>
          <w:u w:val="single"/>
        </w:rPr>
        <w:t>三</w:t>
      </w:r>
      <w:r w:rsidRPr="002F70E6">
        <w:rPr>
          <w:rFonts w:hAnsi="標楷體" w:hint="eastAsia"/>
          <w:b/>
          <w:u w:val="single"/>
        </w:rPr>
        <w:t>案</w:t>
      </w:r>
      <w:r w:rsidRPr="002F70E6">
        <w:rPr>
          <w:rFonts w:hAnsi="標楷體" w:hint="eastAsia"/>
          <w:u w:val="single"/>
        </w:rPr>
        <w:t>。</w:t>
      </w:r>
    </w:p>
    <w:p w14:paraId="3B894D33" w14:textId="77777777" w:rsidR="00EF5E0E" w:rsidRPr="00E821CE" w:rsidRDefault="00EF5E0E" w:rsidP="00E821CE">
      <w:pPr>
        <w:pStyle w:val="2"/>
        <w:spacing w:before="0" w:after="0"/>
        <w:rPr>
          <w:rFonts w:hAnsi="標楷體"/>
        </w:rPr>
      </w:pPr>
    </w:p>
    <w:p w14:paraId="5173F7F4" w14:textId="77777777" w:rsidR="002B0301" w:rsidRPr="00E821CE" w:rsidRDefault="002B0301" w:rsidP="00E821CE">
      <w:pPr>
        <w:adjustRightInd w:val="0"/>
        <w:snapToGrid w:val="0"/>
        <w:rPr>
          <w:rFonts w:ascii="標楷體" w:eastAsia="標楷體" w:hAnsi="標楷體"/>
          <w:b/>
          <w:bCs/>
          <w:sz w:val="28"/>
          <w:szCs w:val="28"/>
        </w:rPr>
      </w:pPr>
      <w:r w:rsidRPr="00E821CE">
        <w:rPr>
          <w:rFonts w:ascii="標楷體" w:eastAsia="標楷體" w:hAnsi="標楷體"/>
          <w:b/>
          <w:bCs/>
          <w:sz w:val="28"/>
          <w:szCs w:val="28"/>
        </w:rPr>
        <w:t>二、第二次公開展覽變更內容概要</w:t>
      </w:r>
    </w:p>
    <w:p w14:paraId="68FC3044" w14:textId="77777777" w:rsidR="00D16FFC" w:rsidRPr="00E821CE" w:rsidRDefault="00D16FFC" w:rsidP="00D16FFC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  <w:r w:rsidRPr="00E821CE">
        <w:rPr>
          <w:rFonts w:ascii="標楷體" w:eastAsia="標楷體" w:hAnsi="標楷體"/>
          <w:sz w:val="28"/>
          <w:szCs w:val="28"/>
        </w:rPr>
        <w:t>表1第二次公開展覽變更內容明細表</w:t>
      </w:r>
    </w:p>
    <w:tbl>
      <w:tblPr>
        <w:tblW w:w="501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549"/>
        <w:gridCol w:w="612"/>
        <w:gridCol w:w="1711"/>
        <w:gridCol w:w="1711"/>
        <w:gridCol w:w="3566"/>
        <w:gridCol w:w="1111"/>
      </w:tblGrid>
      <w:tr w:rsidR="00EF5E0E" w:rsidRPr="00EF5E0E" w14:paraId="415C5302" w14:textId="77777777" w:rsidTr="00C016DC">
        <w:trPr>
          <w:tblHeader/>
        </w:trPr>
        <w:tc>
          <w:tcPr>
            <w:tcW w:w="54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7D37B791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bookmarkStart w:id="0" w:name="_Hlk121215811"/>
            <w:bookmarkStart w:id="1" w:name="_Hlk93492722"/>
            <w:r w:rsidRPr="00EF5E0E">
              <w:rPr>
                <w:rFonts w:ascii="標楷體" w:eastAsia="標楷體" w:hAnsi="標楷體" w:hint="eastAsia"/>
                <w:b/>
                <w:sz w:val="26"/>
                <w:szCs w:val="26"/>
              </w:rPr>
              <w:t>新</w:t>
            </w:r>
            <w:r w:rsidRPr="00EF5E0E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EF5E0E"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pct12" w:color="auto" w:fill="auto"/>
            <w:vAlign w:val="center"/>
          </w:tcPr>
          <w:p w14:paraId="5D8A24CB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b/>
                <w:sz w:val="26"/>
                <w:szCs w:val="26"/>
              </w:rPr>
              <w:t>原</w:t>
            </w:r>
            <w:r w:rsidRPr="00EF5E0E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EF5E0E"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17B267F9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b/>
                <w:sz w:val="26"/>
                <w:szCs w:val="26"/>
              </w:rPr>
              <w:t>變更位置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324B8856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b/>
                <w:sz w:val="26"/>
                <w:szCs w:val="26"/>
              </w:rPr>
              <w:t>變更內容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16BA0CA8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b/>
                <w:sz w:val="26"/>
                <w:szCs w:val="26"/>
              </w:rPr>
              <w:t>變更理由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7A845275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EF5E0E" w:rsidRPr="00EF5E0E" w14:paraId="4753CFFC" w14:textId="77777777" w:rsidTr="00C016DC">
        <w:trPr>
          <w:tblHeader/>
        </w:trPr>
        <w:tc>
          <w:tcPr>
            <w:tcW w:w="547" w:type="dxa"/>
            <w:vMerge/>
            <w:tcBorders>
              <w:top w:val="single" w:sz="6" w:space="0" w:color="auto"/>
              <w:bottom w:val="nil"/>
            </w:tcBorders>
            <w:shd w:val="pct12" w:color="auto" w:fill="auto"/>
            <w:vAlign w:val="center"/>
          </w:tcPr>
          <w:p w14:paraId="0DE93AFD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46" w:type="dxa"/>
            <w:vMerge/>
            <w:tcBorders>
              <w:bottom w:val="nil"/>
            </w:tcBorders>
            <w:shd w:val="pct12" w:color="auto" w:fill="auto"/>
            <w:vAlign w:val="center"/>
          </w:tcPr>
          <w:p w14:paraId="4788A56C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08" w:type="dxa"/>
            <w:vMerge/>
            <w:tcBorders>
              <w:top w:val="single" w:sz="6" w:space="0" w:color="auto"/>
              <w:bottom w:val="nil"/>
            </w:tcBorders>
            <w:shd w:val="pct12" w:color="auto" w:fill="auto"/>
            <w:vAlign w:val="center"/>
          </w:tcPr>
          <w:p w14:paraId="603EEBD6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pct12" w:color="auto" w:fill="auto"/>
            <w:vAlign w:val="center"/>
          </w:tcPr>
          <w:p w14:paraId="68EA5525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b/>
                <w:sz w:val="26"/>
                <w:szCs w:val="26"/>
              </w:rPr>
              <w:t>原計畫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pct12" w:color="auto" w:fill="auto"/>
            <w:vAlign w:val="center"/>
          </w:tcPr>
          <w:p w14:paraId="00D15592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b/>
                <w:sz w:val="26"/>
                <w:szCs w:val="26"/>
              </w:rPr>
              <w:t>新計畫</w:t>
            </w:r>
          </w:p>
        </w:tc>
        <w:tc>
          <w:tcPr>
            <w:tcW w:w="3544" w:type="dxa"/>
            <w:vMerge/>
            <w:tcBorders>
              <w:top w:val="single" w:sz="6" w:space="0" w:color="auto"/>
              <w:bottom w:val="nil"/>
            </w:tcBorders>
            <w:shd w:val="pct12" w:color="auto" w:fill="auto"/>
            <w:vAlign w:val="center"/>
          </w:tcPr>
          <w:p w14:paraId="79CC6F71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04" w:type="dxa"/>
            <w:vMerge/>
            <w:tcBorders>
              <w:top w:val="single" w:sz="6" w:space="0" w:color="auto"/>
              <w:bottom w:val="nil"/>
            </w:tcBorders>
            <w:shd w:val="pct12" w:color="auto" w:fill="auto"/>
            <w:vAlign w:val="center"/>
          </w:tcPr>
          <w:p w14:paraId="32DC451A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F5E0E" w:rsidRPr="00EF5E0E" w14:paraId="17186FF1" w14:textId="77777777" w:rsidTr="00C016DC">
        <w:trPr>
          <w:tblHeader/>
        </w:trPr>
        <w:tc>
          <w:tcPr>
            <w:tcW w:w="547" w:type="dxa"/>
            <w:tcBorders>
              <w:top w:val="nil"/>
              <w:bottom w:val="single" w:sz="6" w:space="0" w:color="auto"/>
            </w:tcBorders>
            <w:shd w:val="pct12" w:color="auto" w:fill="auto"/>
            <w:vAlign w:val="center"/>
          </w:tcPr>
          <w:p w14:paraId="755ED2B5" w14:textId="77777777" w:rsidR="00EF5E0E" w:rsidRPr="00EF5E0E" w:rsidRDefault="00EF5E0E" w:rsidP="00EF5E0E">
            <w:pPr>
              <w:adjustRightInd w:val="0"/>
              <w:snapToGrid w:val="0"/>
              <w:spacing w:line="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nil"/>
              <w:bottom w:val="single" w:sz="6" w:space="0" w:color="auto"/>
            </w:tcBorders>
            <w:shd w:val="pct12" w:color="auto" w:fill="auto"/>
            <w:vAlign w:val="center"/>
          </w:tcPr>
          <w:p w14:paraId="51C653A0" w14:textId="77777777" w:rsidR="00EF5E0E" w:rsidRPr="00EF5E0E" w:rsidRDefault="00EF5E0E" w:rsidP="00EF5E0E">
            <w:pPr>
              <w:adjustRightInd w:val="0"/>
              <w:snapToGrid w:val="0"/>
              <w:spacing w:line="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08" w:type="dxa"/>
            <w:tcBorders>
              <w:top w:val="nil"/>
              <w:bottom w:val="single" w:sz="6" w:space="0" w:color="auto"/>
            </w:tcBorders>
            <w:shd w:val="pct12" w:color="auto" w:fill="auto"/>
            <w:vAlign w:val="center"/>
          </w:tcPr>
          <w:p w14:paraId="4083144A" w14:textId="77777777" w:rsidR="00EF5E0E" w:rsidRPr="00EF5E0E" w:rsidRDefault="00EF5E0E" w:rsidP="00EF5E0E">
            <w:pPr>
              <w:adjustRightInd w:val="0"/>
              <w:snapToGrid w:val="0"/>
              <w:spacing w:line="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  <w:shd w:val="pct12" w:color="auto" w:fill="auto"/>
            <w:vAlign w:val="center"/>
          </w:tcPr>
          <w:p w14:paraId="7FAE3BB0" w14:textId="77777777" w:rsidR="00EF5E0E" w:rsidRPr="00EF5E0E" w:rsidRDefault="00EF5E0E" w:rsidP="00EF5E0E">
            <w:pPr>
              <w:adjustRightInd w:val="0"/>
              <w:snapToGrid w:val="0"/>
              <w:spacing w:line="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  <w:shd w:val="pct12" w:color="auto" w:fill="auto"/>
            <w:vAlign w:val="center"/>
          </w:tcPr>
          <w:p w14:paraId="5A34C2DA" w14:textId="77777777" w:rsidR="00EF5E0E" w:rsidRPr="00EF5E0E" w:rsidRDefault="00EF5E0E" w:rsidP="00EF5E0E">
            <w:pPr>
              <w:adjustRightInd w:val="0"/>
              <w:snapToGrid w:val="0"/>
              <w:spacing w:line="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bottom w:val="single" w:sz="6" w:space="0" w:color="auto"/>
            </w:tcBorders>
            <w:shd w:val="pct12" w:color="auto" w:fill="auto"/>
            <w:vAlign w:val="center"/>
          </w:tcPr>
          <w:p w14:paraId="3523FF09" w14:textId="77777777" w:rsidR="00EF5E0E" w:rsidRPr="00EF5E0E" w:rsidRDefault="00EF5E0E" w:rsidP="00EF5E0E">
            <w:pPr>
              <w:adjustRightInd w:val="0"/>
              <w:snapToGrid w:val="0"/>
              <w:spacing w:line="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bottom w:val="single" w:sz="6" w:space="0" w:color="auto"/>
            </w:tcBorders>
            <w:shd w:val="pct12" w:color="auto" w:fill="auto"/>
            <w:vAlign w:val="center"/>
          </w:tcPr>
          <w:p w14:paraId="40FBCDF1" w14:textId="77777777" w:rsidR="00EF5E0E" w:rsidRPr="00EF5E0E" w:rsidRDefault="00EF5E0E" w:rsidP="00EF5E0E">
            <w:pPr>
              <w:adjustRightInd w:val="0"/>
              <w:snapToGrid w:val="0"/>
              <w:spacing w:line="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F5E0E" w:rsidRPr="00EF5E0E" w14:paraId="0D9BB236" w14:textId="77777777" w:rsidTr="00C016DC">
        <w:trPr>
          <w:trHeight w:val="2258"/>
        </w:trPr>
        <w:tc>
          <w:tcPr>
            <w:tcW w:w="547" w:type="dxa"/>
            <w:vMerge w:val="restart"/>
            <w:tcBorders>
              <w:top w:val="single" w:sz="6" w:space="0" w:color="auto"/>
            </w:tcBorders>
            <w:vAlign w:val="center"/>
          </w:tcPr>
          <w:p w14:paraId="1F8B3EC7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5E0E">
              <w:rPr>
                <w:rFonts w:ascii="標楷體" w:eastAsia="標楷體" w:hAnsi="標楷體"/>
                <w:b/>
                <w:sz w:val="26"/>
                <w:szCs w:val="26"/>
              </w:rPr>
              <w:t>三</w:t>
            </w:r>
          </w:p>
        </w:tc>
        <w:tc>
          <w:tcPr>
            <w:tcW w:w="546" w:type="dxa"/>
            <w:vMerge w:val="restart"/>
            <w:tcBorders>
              <w:top w:val="single" w:sz="6" w:space="0" w:color="auto"/>
            </w:tcBorders>
            <w:vAlign w:val="center"/>
          </w:tcPr>
          <w:p w14:paraId="3BF4240C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608" w:type="dxa"/>
            <w:vMerge w:val="restart"/>
            <w:tcBorders>
              <w:top w:val="single" w:sz="6" w:space="0" w:color="auto"/>
            </w:tcBorders>
            <w:vAlign w:val="center"/>
          </w:tcPr>
          <w:p w14:paraId="2017AC57" w14:textId="77777777" w:rsidR="00EF5E0E" w:rsidRPr="00EF5E0E" w:rsidRDefault="00EF5E0E" w:rsidP="00EF5E0E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高雄市燕巢區瓊招路旁之市</w:t>
            </w:r>
            <w:proofErr w:type="gramStart"/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用地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14:paraId="2868E6F2" w14:textId="77777777" w:rsidR="00C016DC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「市</w:t>
            </w:r>
            <w:proofErr w:type="gramStart"/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</w:p>
          <w:p w14:paraId="473B4020" w14:textId="49930663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市場用地</w:t>
            </w:r>
          </w:p>
          <w:p w14:paraId="4717E025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(0.1955公頃)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9FEC115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商業區(附)</w:t>
            </w:r>
          </w:p>
          <w:p w14:paraId="3D423412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(0.</w:t>
            </w:r>
            <w:r w:rsidRPr="00EF5E0E">
              <w:rPr>
                <w:rFonts w:ascii="標楷體" w:eastAsia="標楷體" w:hAnsi="標楷體"/>
                <w:sz w:val="26"/>
                <w:szCs w:val="26"/>
              </w:rPr>
              <w:t>1414</w:t>
            </w: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公頃)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</w:tcBorders>
            <w:vAlign w:val="center"/>
          </w:tcPr>
          <w:p w14:paraId="11FB7DA6" w14:textId="77777777" w:rsidR="000A24CC" w:rsidRPr="000A24CC" w:rsidRDefault="000A24CC" w:rsidP="000A24CC">
            <w:pPr>
              <w:adjustRightInd w:val="0"/>
              <w:snapToGrid w:val="0"/>
              <w:ind w:left="273" w:hangingChars="105" w:hanging="273"/>
              <w:rPr>
                <w:rFonts w:ascii="標楷體" w:eastAsia="標楷體" w:hAnsi="標楷體"/>
                <w:sz w:val="26"/>
                <w:szCs w:val="26"/>
              </w:rPr>
            </w:pPr>
            <w:r w:rsidRPr="000A24CC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proofErr w:type="gramStart"/>
            <w:r w:rsidRPr="000A24CC">
              <w:rPr>
                <w:rFonts w:ascii="標楷體" w:eastAsia="標楷體" w:hAnsi="標楷體" w:hint="eastAsia"/>
                <w:sz w:val="26"/>
                <w:szCs w:val="26"/>
              </w:rPr>
              <w:t>本案基地方</w:t>
            </w:r>
            <w:proofErr w:type="gramEnd"/>
            <w:r w:rsidRPr="000A24CC">
              <w:rPr>
                <w:rFonts w:ascii="標楷體" w:eastAsia="標楷體" w:hAnsi="標楷體" w:hint="eastAsia"/>
                <w:sz w:val="26"/>
                <w:szCs w:val="26"/>
              </w:rPr>
              <w:t>整、地上物單純且已臨開闢通行之道路用地，為妥善解決公共設施保留地問題及維護地主權益，市一經評估後，變更為毗鄰分區商業區並</w:t>
            </w:r>
            <w:proofErr w:type="gramStart"/>
            <w:r w:rsidRPr="000A24CC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0A24CC">
              <w:rPr>
                <w:rFonts w:ascii="標楷體" w:eastAsia="標楷體" w:hAnsi="標楷體" w:hint="eastAsia"/>
                <w:sz w:val="26"/>
                <w:szCs w:val="26"/>
              </w:rPr>
              <w:t>變更態樣2個別整體開發方式辦理。</w:t>
            </w:r>
          </w:p>
          <w:p w14:paraId="7810125B" w14:textId="77777777" w:rsidR="000A24CC" w:rsidRPr="000A24CC" w:rsidRDefault="000A24CC" w:rsidP="000A24CC">
            <w:pPr>
              <w:adjustRightInd w:val="0"/>
              <w:snapToGrid w:val="0"/>
              <w:ind w:left="273" w:hangingChars="105" w:hanging="273"/>
              <w:rPr>
                <w:rFonts w:ascii="標楷體" w:eastAsia="標楷體" w:hAnsi="標楷體"/>
                <w:sz w:val="26"/>
                <w:szCs w:val="26"/>
              </w:rPr>
            </w:pPr>
            <w:r w:rsidRPr="000A24CC">
              <w:rPr>
                <w:rFonts w:ascii="標楷體" w:eastAsia="標楷體" w:hAnsi="標楷體" w:hint="eastAsia"/>
                <w:sz w:val="26"/>
                <w:szCs w:val="26"/>
              </w:rPr>
              <w:t>2.基地北側道路已開闢通行，西、南側道路用地雖未開闢，惟並未影響基地住宅區指定建築線需求，考量重劃負擔可行性，無納入本案整體開發範圍。另為確保基地變更後可通往公共設施用地，</w:t>
            </w:r>
            <w:proofErr w:type="gramStart"/>
            <w:r w:rsidRPr="000A24CC">
              <w:rPr>
                <w:rFonts w:ascii="標楷體" w:eastAsia="標楷體" w:hAnsi="標楷體" w:hint="eastAsia"/>
                <w:sz w:val="26"/>
                <w:szCs w:val="26"/>
              </w:rPr>
              <w:t>爰</w:t>
            </w:r>
            <w:proofErr w:type="gramEnd"/>
            <w:r w:rsidRPr="000A24CC">
              <w:rPr>
                <w:rFonts w:ascii="標楷體" w:eastAsia="標楷體" w:hAnsi="標楷體" w:hint="eastAsia"/>
                <w:sz w:val="26"/>
                <w:szCs w:val="26"/>
              </w:rPr>
              <w:t>納入東側4M人行步道範圍一併開闢，亦可增加指定建築線選擇。</w:t>
            </w:r>
          </w:p>
          <w:p w14:paraId="31110D99" w14:textId="1B9D3116" w:rsidR="00EF5E0E" w:rsidRPr="00EF5E0E" w:rsidRDefault="000A24CC" w:rsidP="000A24CC">
            <w:pPr>
              <w:adjustRightInd w:val="0"/>
              <w:snapToGrid w:val="0"/>
              <w:ind w:left="273" w:hangingChars="105" w:hanging="273"/>
              <w:rPr>
                <w:rFonts w:ascii="標楷體" w:eastAsia="標楷體" w:hAnsi="標楷體"/>
                <w:sz w:val="26"/>
                <w:szCs w:val="26"/>
              </w:rPr>
            </w:pPr>
            <w:r w:rsidRPr="000A24CC">
              <w:rPr>
                <w:rFonts w:ascii="標楷體" w:eastAsia="標楷體" w:hAnsi="標楷體" w:hint="eastAsia"/>
                <w:sz w:val="26"/>
                <w:szCs w:val="26"/>
              </w:rPr>
              <w:t>3.變更後基地南側留設一處綠地作為地方開放空間使用。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</w:tcBorders>
            <w:vAlign w:val="center"/>
          </w:tcPr>
          <w:p w14:paraId="7643764E" w14:textId="77777777" w:rsidR="00EF5E0E" w:rsidRPr="00EF5E0E" w:rsidRDefault="00EF5E0E" w:rsidP="00EF5E0E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公共設施處理態樣2。</w:t>
            </w:r>
          </w:p>
          <w:p w14:paraId="151E725E" w14:textId="77777777" w:rsidR="00EF5E0E" w:rsidRPr="00EF5E0E" w:rsidRDefault="00EF5E0E" w:rsidP="00EF5E0E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附帶條件：</w:t>
            </w:r>
          </w:p>
          <w:p w14:paraId="4C164681" w14:textId="77777777" w:rsidR="00EF5E0E" w:rsidRPr="00EF5E0E" w:rsidRDefault="00EF5E0E" w:rsidP="00EF5E0E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應以市地重劃方式辦理整體開發。</w:t>
            </w:r>
          </w:p>
        </w:tc>
      </w:tr>
      <w:tr w:rsidR="00EF5E0E" w:rsidRPr="00EF5E0E" w14:paraId="11520F4A" w14:textId="77777777" w:rsidTr="00C016DC">
        <w:trPr>
          <w:trHeight w:val="2670"/>
        </w:trPr>
        <w:tc>
          <w:tcPr>
            <w:tcW w:w="547" w:type="dxa"/>
            <w:vMerge/>
            <w:tcBorders>
              <w:top w:val="single" w:sz="6" w:space="0" w:color="auto"/>
            </w:tcBorders>
            <w:vAlign w:val="center"/>
          </w:tcPr>
          <w:p w14:paraId="291071F3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46" w:type="dxa"/>
            <w:vMerge/>
            <w:tcBorders>
              <w:top w:val="single" w:sz="6" w:space="0" w:color="auto"/>
            </w:tcBorders>
            <w:vAlign w:val="center"/>
          </w:tcPr>
          <w:p w14:paraId="76F030D2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8" w:type="dxa"/>
            <w:vMerge/>
            <w:tcBorders>
              <w:top w:val="single" w:sz="6" w:space="0" w:color="auto"/>
            </w:tcBorders>
            <w:vAlign w:val="center"/>
          </w:tcPr>
          <w:p w14:paraId="778DD54F" w14:textId="77777777" w:rsidR="00EF5E0E" w:rsidRPr="00EF5E0E" w:rsidRDefault="00EF5E0E" w:rsidP="00EF5E0E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73D1CA1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019BE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綠地(附)</w:t>
            </w:r>
          </w:p>
          <w:p w14:paraId="33684BEA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EF5E0E">
              <w:rPr>
                <w:rFonts w:ascii="標楷體" w:eastAsia="標楷體" w:hAnsi="標楷體"/>
                <w:sz w:val="26"/>
                <w:szCs w:val="26"/>
              </w:rPr>
              <w:t>0.0541</w:t>
            </w: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公頃</w:t>
            </w:r>
            <w:r w:rsidRPr="00EF5E0E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3544" w:type="dxa"/>
            <w:vMerge/>
            <w:tcBorders>
              <w:top w:val="single" w:sz="6" w:space="0" w:color="auto"/>
            </w:tcBorders>
            <w:vAlign w:val="center"/>
          </w:tcPr>
          <w:p w14:paraId="43352B32" w14:textId="77777777" w:rsidR="00EF5E0E" w:rsidRPr="00EF5E0E" w:rsidRDefault="00EF5E0E" w:rsidP="00EF5E0E">
            <w:pPr>
              <w:adjustRightInd w:val="0"/>
              <w:snapToGrid w:val="0"/>
              <w:ind w:left="195" w:hangingChars="75" w:hanging="195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4" w:type="dxa"/>
            <w:vMerge/>
            <w:tcBorders>
              <w:top w:val="single" w:sz="6" w:space="0" w:color="auto"/>
            </w:tcBorders>
            <w:vAlign w:val="center"/>
          </w:tcPr>
          <w:p w14:paraId="69C6F92C" w14:textId="77777777" w:rsidR="00EF5E0E" w:rsidRPr="00EF5E0E" w:rsidRDefault="00EF5E0E" w:rsidP="00EF5E0E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F5E0E" w:rsidRPr="00EF5E0E" w14:paraId="1D9EB1F4" w14:textId="77777777" w:rsidTr="00C016DC">
        <w:tc>
          <w:tcPr>
            <w:tcW w:w="547" w:type="dxa"/>
            <w:vMerge/>
            <w:vAlign w:val="center"/>
          </w:tcPr>
          <w:p w14:paraId="1421387E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46" w:type="dxa"/>
            <w:vMerge/>
            <w:vAlign w:val="center"/>
          </w:tcPr>
          <w:p w14:paraId="5980EC80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8" w:type="dxa"/>
            <w:vMerge/>
            <w:vAlign w:val="center"/>
          </w:tcPr>
          <w:p w14:paraId="41FDC337" w14:textId="77777777" w:rsidR="00EF5E0E" w:rsidRPr="00EF5E0E" w:rsidRDefault="00EF5E0E" w:rsidP="00EF5E0E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D97F4B0" w14:textId="77777777" w:rsidR="00C016DC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人行步道</w:t>
            </w:r>
          </w:p>
          <w:p w14:paraId="113BF83B" w14:textId="44AEB664" w:rsidR="00C016DC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用地</w:t>
            </w:r>
          </w:p>
          <w:p w14:paraId="3F36F138" w14:textId="45CAD436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(0.0</w:t>
            </w:r>
            <w:r w:rsidRPr="00EF5E0E">
              <w:rPr>
                <w:rFonts w:ascii="標楷體" w:eastAsia="標楷體" w:hAnsi="標楷體"/>
                <w:sz w:val="26"/>
                <w:szCs w:val="26"/>
              </w:rPr>
              <w:t>220</w:t>
            </w: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公頃)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9D0BBD3" w14:textId="77777777" w:rsidR="00EF5E0E" w:rsidRPr="00EF5E0E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人行步道用地(附)</w:t>
            </w:r>
            <w:r w:rsidRPr="00EF5E0E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(0.0</w:t>
            </w:r>
            <w:r w:rsidRPr="00EF5E0E">
              <w:rPr>
                <w:rFonts w:ascii="標楷體" w:eastAsia="標楷體" w:hAnsi="標楷體"/>
                <w:sz w:val="26"/>
                <w:szCs w:val="26"/>
              </w:rPr>
              <w:t>220</w:t>
            </w:r>
            <w:r w:rsidRPr="00EF5E0E">
              <w:rPr>
                <w:rFonts w:ascii="標楷體" w:eastAsia="標楷體" w:hAnsi="標楷體" w:hint="eastAsia"/>
                <w:sz w:val="26"/>
                <w:szCs w:val="26"/>
              </w:rPr>
              <w:t>公頃)</w:t>
            </w:r>
          </w:p>
        </w:tc>
        <w:tc>
          <w:tcPr>
            <w:tcW w:w="3544" w:type="dxa"/>
            <w:vMerge/>
            <w:vAlign w:val="center"/>
          </w:tcPr>
          <w:p w14:paraId="17C25643" w14:textId="77777777" w:rsidR="00EF5E0E" w:rsidRPr="00EF5E0E" w:rsidRDefault="00EF5E0E" w:rsidP="00EF5E0E">
            <w:pPr>
              <w:adjustRightInd w:val="0"/>
              <w:snapToGrid w:val="0"/>
              <w:ind w:left="195" w:hangingChars="75" w:hanging="195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4" w:type="dxa"/>
            <w:vMerge/>
            <w:vAlign w:val="center"/>
          </w:tcPr>
          <w:p w14:paraId="1573FC31" w14:textId="77777777" w:rsidR="00EF5E0E" w:rsidRPr="00EF5E0E" w:rsidRDefault="00EF5E0E" w:rsidP="00EF5E0E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bookmarkEnd w:id="0"/>
    <w:bookmarkEnd w:id="1"/>
    <w:p w14:paraId="53B8225C" w14:textId="77777777" w:rsidR="00D16FFC" w:rsidRPr="00E821CE" w:rsidRDefault="00D16FFC" w:rsidP="00D16FFC">
      <w:pPr>
        <w:pStyle w:val="a5"/>
        <w:rPr>
          <w:sz w:val="24"/>
          <w:szCs w:val="24"/>
        </w:rPr>
      </w:pPr>
      <w:proofErr w:type="gramStart"/>
      <w:r w:rsidRPr="00E821CE">
        <w:rPr>
          <w:rFonts w:hint="eastAsia"/>
          <w:sz w:val="24"/>
          <w:szCs w:val="24"/>
        </w:rPr>
        <w:t>註</w:t>
      </w:r>
      <w:proofErr w:type="gramEnd"/>
      <w:r w:rsidRPr="00E821CE">
        <w:rPr>
          <w:rFonts w:hint="eastAsia"/>
          <w:sz w:val="24"/>
          <w:szCs w:val="24"/>
        </w:rPr>
        <w:t>：表內面積應以核定圖實地分割測量面積為</w:t>
      </w:r>
      <w:proofErr w:type="gramStart"/>
      <w:r w:rsidRPr="00E821CE">
        <w:rPr>
          <w:rFonts w:hint="eastAsia"/>
          <w:sz w:val="24"/>
          <w:szCs w:val="24"/>
        </w:rPr>
        <w:t>準</w:t>
      </w:r>
      <w:proofErr w:type="gramEnd"/>
      <w:r w:rsidRPr="00E821CE">
        <w:rPr>
          <w:rFonts w:hint="eastAsia"/>
          <w:sz w:val="24"/>
          <w:szCs w:val="24"/>
        </w:rPr>
        <w:t>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1"/>
        <w:gridCol w:w="555"/>
      </w:tblGrid>
      <w:tr w:rsidR="00D16FFC" w:rsidRPr="00253C63" w14:paraId="0488B4FE" w14:textId="77777777" w:rsidTr="0072543F">
        <w:trPr>
          <w:cantSplit/>
          <w:jc w:val="center"/>
        </w:trPr>
        <w:tc>
          <w:tcPr>
            <w:tcW w:w="9221" w:type="dxa"/>
            <w:shd w:val="clear" w:color="auto" w:fill="auto"/>
            <w:vAlign w:val="center"/>
          </w:tcPr>
          <w:p w14:paraId="73777B70" w14:textId="7DAD2C8B" w:rsidR="00D16FFC" w:rsidRPr="00253C63" w:rsidRDefault="00D16FFC" w:rsidP="009444C8">
            <w:pPr>
              <w:jc w:val="center"/>
            </w:pPr>
            <w:r w:rsidRPr="00253C63">
              <w:lastRenderedPageBreak/>
              <w:br w:type="page"/>
            </w:r>
            <w:r w:rsidR="0072543F">
              <w:rPr>
                <w:noProof/>
              </w:rPr>
              <w:drawing>
                <wp:inline distT="0" distB="0" distL="0" distR="0" wp14:anchorId="7792BE1D" wp14:editId="274995F1">
                  <wp:extent cx="8462376" cy="5741779"/>
                  <wp:effectExtent l="7620" t="0" r="381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岡山交流道-變更內容示意圖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515347" cy="577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auto"/>
            <w:textDirection w:val="btLr"/>
            <w:vAlign w:val="center"/>
          </w:tcPr>
          <w:p w14:paraId="49C77963" w14:textId="77777777" w:rsidR="00D16FFC" w:rsidRPr="00253C63" w:rsidRDefault="00D16FFC" w:rsidP="009444C8">
            <w:pPr>
              <w:pStyle w:val="a7"/>
            </w:pPr>
            <w:r w:rsidRPr="00D16FFC">
              <w:rPr>
                <w:rFonts w:hint="eastAsia"/>
              </w:rPr>
              <w:t>圖</w:t>
            </w:r>
            <w:r w:rsidRPr="00D16FFC">
              <w:rPr>
                <w:rFonts w:hint="eastAsia"/>
              </w:rPr>
              <w:t xml:space="preserve"> 1 </w:t>
            </w:r>
            <w:r w:rsidRPr="00D16FFC">
              <w:rPr>
                <w:rFonts w:hint="eastAsia"/>
              </w:rPr>
              <w:t>第二次公開展覽變更位置示意圖</w:t>
            </w:r>
          </w:p>
        </w:tc>
      </w:tr>
    </w:tbl>
    <w:p w14:paraId="0B942894" w14:textId="2C7D3E08" w:rsidR="00E821CE" w:rsidRDefault="00E821CE" w:rsidP="00D16FFC">
      <w:pPr>
        <w:pStyle w:val="a5"/>
        <w:rPr>
          <w:sz w:val="24"/>
          <w:szCs w:val="24"/>
        </w:rPr>
      </w:pPr>
    </w:p>
    <w:p w14:paraId="5BC19478" w14:textId="77777777" w:rsidR="00E821CE" w:rsidRDefault="00E821CE">
      <w:pPr>
        <w:widowControl/>
        <w:rPr>
          <w:rFonts w:ascii="標楷體" w:eastAsia="標楷體" w:hAnsi="Times New Roman" w:cs="Times New Roman"/>
          <w:szCs w:val="24"/>
        </w:rPr>
      </w:pPr>
      <w:r>
        <w:rPr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E821CE" w:rsidRPr="00D16FFC" w14:paraId="39AFD034" w14:textId="77777777" w:rsidTr="009C0C81">
        <w:tc>
          <w:tcPr>
            <w:tcW w:w="9736" w:type="dxa"/>
            <w:gridSpan w:val="2"/>
            <w:shd w:val="clear" w:color="auto" w:fill="auto"/>
          </w:tcPr>
          <w:p w14:paraId="0FFD7E64" w14:textId="77777777" w:rsidR="00E821CE" w:rsidRPr="00D16FFC" w:rsidRDefault="00E821CE" w:rsidP="009C0C8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16FFC">
              <w:rPr>
                <w:rFonts w:ascii="標楷體" w:eastAsia="標楷體" w:hAnsi="標楷體"/>
                <w:b/>
                <w:bCs/>
                <w:sz w:val="32"/>
                <w:szCs w:val="32"/>
              </w:rPr>
              <w:lastRenderedPageBreak/>
              <w:t>第二次公告公開展覽本市都市計畫</w:t>
            </w:r>
          </w:p>
          <w:p w14:paraId="4459877E" w14:textId="3270B68E" w:rsidR="00E821CE" w:rsidRPr="00D16FFC" w:rsidRDefault="00EF5E0E" w:rsidP="00EF5E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「</w:t>
            </w:r>
            <w:r w:rsidRPr="00EF5E0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變更高速公路岡山交流道附近特定區計畫(公共設施用地專案通盤檢討)案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」</w:t>
            </w:r>
            <w:r w:rsidR="00E821CE" w:rsidRPr="00D16FFC">
              <w:rPr>
                <w:rFonts w:ascii="標楷體" w:eastAsia="標楷體" w:hAnsi="標楷體"/>
                <w:b/>
                <w:bCs/>
                <w:sz w:val="32"/>
                <w:szCs w:val="32"/>
              </w:rPr>
              <w:t>公開展覽</w:t>
            </w:r>
            <w:r w:rsidR="00E821CE" w:rsidRPr="00D16FF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期間</w:t>
            </w:r>
            <w:r w:rsidR="00E821CE" w:rsidRPr="00D16FFC">
              <w:rPr>
                <w:rFonts w:ascii="標楷體" w:eastAsia="標楷體" w:hAnsi="標楷體"/>
                <w:b/>
                <w:bCs/>
                <w:sz w:val="32"/>
                <w:szCs w:val="32"/>
              </w:rPr>
              <w:t>公民或團體意見書</w:t>
            </w:r>
          </w:p>
        </w:tc>
      </w:tr>
      <w:tr w:rsidR="00E821CE" w:rsidRPr="002B0301" w14:paraId="7F55DE9E" w14:textId="77777777" w:rsidTr="009C0C81">
        <w:trPr>
          <w:trHeight w:val="4261"/>
        </w:trPr>
        <w:tc>
          <w:tcPr>
            <w:tcW w:w="1696" w:type="dxa"/>
            <w:vAlign w:val="center"/>
          </w:tcPr>
          <w:p w14:paraId="28D33628" w14:textId="77777777" w:rsidR="00E821CE" w:rsidRPr="002B0301" w:rsidRDefault="00E821CE" w:rsidP="009C0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301">
              <w:rPr>
                <w:rFonts w:ascii="標楷體" w:eastAsia="標楷體" w:hAnsi="標楷體" w:hint="eastAsia"/>
                <w:sz w:val="28"/>
                <w:szCs w:val="28"/>
              </w:rPr>
              <w:t>主旨</w:t>
            </w:r>
          </w:p>
        </w:tc>
        <w:tc>
          <w:tcPr>
            <w:tcW w:w="8040" w:type="dxa"/>
          </w:tcPr>
          <w:p w14:paraId="49D15926" w14:textId="77777777" w:rsidR="00E821CE" w:rsidRPr="002B0301" w:rsidRDefault="00E821CE" w:rsidP="009C0C81">
            <w:pPr>
              <w:rPr>
                <w:rFonts w:ascii="標楷體" w:eastAsia="標楷體" w:hAnsi="標楷體"/>
              </w:rPr>
            </w:pPr>
          </w:p>
        </w:tc>
      </w:tr>
      <w:tr w:rsidR="00E821CE" w:rsidRPr="002B0301" w14:paraId="7550F137" w14:textId="77777777" w:rsidTr="009C0C81">
        <w:trPr>
          <w:trHeight w:val="3258"/>
        </w:trPr>
        <w:tc>
          <w:tcPr>
            <w:tcW w:w="1696" w:type="dxa"/>
            <w:vAlign w:val="center"/>
          </w:tcPr>
          <w:p w14:paraId="1C4A4F1C" w14:textId="77777777" w:rsidR="00E821CE" w:rsidRPr="002B0301" w:rsidRDefault="00E821CE" w:rsidP="009C0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301">
              <w:rPr>
                <w:rFonts w:ascii="標楷體" w:eastAsia="標楷體" w:hAnsi="標楷體" w:hint="eastAsia"/>
                <w:sz w:val="28"/>
                <w:szCs w:val="28"/>
              </w:rPr>
              <w:t>理由</w:t>
            </w:r>
          </w:p>
        </w:tc>
        <w:tc>
          <w:tcPr>
            <w:tcW w:w="8040" w:type="dxa"/>
          </w:tcPr>
          <w:p w14:paraId="69C99473" w14:textId="77777777" w:rsidR="00E821CE" w:rsidRPr="002B0301" w:rsidRDefault="00E821CE" w:rsidP="009C0C81">
            <w:pPr>
              <w:rPr>
                <w:rFonts w:ascii="標楷體" w:eastAsia="標楷體" w:hAnsi="標楷體"/>
              </w:rPr>
            </w:pPr>
          </w:p>
        </w:tc>
      </w:tr>
      <w:tr w:rsidR="00E821CE" w:rsidRPr="002B0301" w14:paraId="57D3F5D0" w14:textId="77777777" w:rsidTr="009C0C81">
        <w:trPr>
          <w:trHeight w:val="3814"/>
        </w:trPr>
        <w:tc>
          <w:tcPr>
            <w:tcW w:w="1696" w:type="dxa"/>
            <w:vAlign w:val="center"/>
          </w:tcPr>
          <w:p w14:paraId="3D42CB55" w14:textId="77777777" w:rsidR="00E821CE" w:rsidRPr="002B0301" w:rsidRDefault="00E821CE" w:rsidP="009C0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301">
              <w:rPr>
                <w:rFonts w:ascii="標楷體" w:eastAsia="標楷體" w:hAnsi="標楷體"/>
                <w:sz w:val="28"/>
                <w:szCs w:val="28"/>
              </w:rPr>
              <w:t>略圖</w:t>
            </w:r>
          </w:p>
          <w:p w14:paraId="467F5B90" w14:textId="77777777" w:rsidR="00E821CE" w:rsidRPr="002B0301" w:rsidRDefault="00E821CE" w:rsidP="009C0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301">
              <w:rPr>
                <w:rFonts w:ascii="標楷體" w:eastAsia="標楷體" w:hAnsi="標楷體"/>
                <w:sz w:val="28"/>
                <w:szCs w:val="28"/>
              </w:rPr>
              <w:t>及補充事項</w:t>
            </w:r>
          </w:p>
        </w:tc>
        <w:tc>
          <w:tcPr>
            <w:tcW w:w="8040" w:type="dxa"/>
          </w:tcPr>
          <w:p w14:paraId="1EE87B6E" w14:textId="77777777" w:rsidR="00E821CE" w:rsidRPr="002B0301" w:rsidRDefault="00E821CE" w:rsidP="009C0C81">
            <w:pPr>
              <w:rPr>
                <w:rFonts w:ascii="標楷體" w:eastAsia="標楷體" w:hAnsi="標楷體"/>
              </w:rPr>
            </w:pPr>
          </w:p>
        </w:tc>
      </w:tr>
    </w:tbl>
    <w:p w14:paraId="798A1802" w14:textId="2DE8ACB3" w:rsidR="00E821CE" w:rsidRPr="002B0301" w:rsidRDefault="009732E4" w:rsidP="009732E4">
      <w:pPr>
        <w:ind w:right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年    </w:t>
      </w:r>
      <w:r w:rsidR="00E821CE">
        <w:rPr>
          <w:rFonts w:ascii="標楷體" w:eastAsia="標楷體" w:hAnsi="標楷體" w:hint="eastAsia"/>
        </w:rPr>
        <w:t xml:space="preserve">月　</w:t>
      </w:r>
      <w:r>
        <w:rPr>
          <w:rFonts w:ascii="標楷體" w:eastAsia="標楷體" w:hAnsi="標楷體" w:hint="eastAsia"/>
        </w:rPr>
        <w:t xml:space="preserve"> </w:t>
      </w:r>
      <w:r w:rsidR="00E821CE">
        <w:rPr>
          <w:rFonts w:ascii="標楷體" w:eastAsia="標楷體" w:hAnsi="標楷體" w:hint="eastAsia"/>
        </w:rPr>
        <w:t>日</w:t>
      </w:r>
    </w:p>
    <w:p w14:paraId="41C7F0B3" w14:textId="77777777" w:rsidR="00E821CE" w:rsidRPr="002B0301" w:rsidRDefault="00E821CE" w:rsidP="00E821CE">
      <w:pPr>
        <w:adjustRightInd w:val="0"/>
        <w:snapToGrid w:val="0"/>
        <w:spacing w:beforeLines="50" w:before="180"/>
        <w:ind w:leftChars="1595" w:left="3828"/>
        <w:rPr>
          <w:rFonts w:ascii="標楷體" w:eastAsia="標楷體" w:hAnsi="標楷體"/>
          <w:sz w:val="28"/>
          <w:szCs w:val="28"/>
        </w:rPr>
      </w:pPr>
      <w:r w:rsidRPr="002B0301">
        <w:rPr>
          <w:rFonts w:ascii="標楷體" w:eastAsia="標楷體" w:hAnsi="標楷體"/>
          <w:sz w:val="28"/>
          <w:szCs w:val="28"/>
        </w:rPr>
        <w:t xml:space="preserve">陳 情 人： </w:t>
      </w:r>
    </w:p>
    <w:p w14:paraId="2E69D321" w14:textId="77777777" w:rsidR="00E821CE" w:rsidRPr="002B0301" w:rsidRDefault="00E821CE" w:rsidP="00E821CE">
      <w:pPr>
        <w:adjustRightInd w:val="0"/>
        <w:snapToGrid w:val="0"/>
        <w:spacing w:beforeLines="50" w:before="180"/>
        <w:ind w:leftChars="1595" w:left="3828"/>
        <w:rPr>
          <w:rFonts w:ascii="標楷體" w:eastAsia="標楷體" w:hAnsi="標楷體"/>
          <w:sz w:val="28"/>
          <w:szCs w:val="28"/>
        </w:rPr>
      </w:pPr>
      <w:r w:rsidRPr="002B0301">
        <w:rPr>
          <w:rFonts w:ascii="標楷體" w:eastAsia="標楷體" w:hAnsi="標楷體"/>
          <w:sz w:val="28"/>
          <w:szCs w:val="28"/>
        </w:rPr>
        <w:t xml:space="preserve">地 址： </w:t>
      </w:r>
    </w:p>
    <w:p w14:paraId="2CD55322" w14:textId="77777777" w:rsidR="00E821CE" w:rsidRDefault="00E821CE" w:rsidP="00E821CE">
      <w:pPr>
        <w:adjustRightInd w:val="0"/>
        <w:snapToGrid w:val="0"/>
        <w:spacing w:beforeLines="50" w:before="180"/>
        <w:ind w:leftChars="1595" w:left="3828"/>
        <w:rPr>
          <w:rFonts w:ascii="標楷體" w:eastAsia="標楷體" w:hAnsi="標楷體"/>
        </w:rPr>
      </w:pPr>
      <w:r w:rsidRPr="002B0301">
        <w:rPr>
          <w:rFonts w:ascii="標楷體" w:eastAsia="標楷體" w:hAnsi="標楷體"/>
          <w:sz w:val="28"/>
          <w:szCs w:val="28"/>
        </w:rPr>
        <w:t>電 話：</w:t>
      </w:r>
    </w:p>
    <w:p w14:paraId="4ABF6B1E" w14:textId="5725B993" w:rsidR="00E821CE" w:rsidRDefault="00E821CE">
      <w:pPr>
        <w:widowControl/>
        <w:rPr>
          <w:rFonts w:ascii="標楷體" w:eastAsia="標楷體" w:hAnsi="Times New Roman" w:cs="Times New Roman"/>
          <w:szCs w:val="24"/>
        </w:rPr>
      </w:pPr>
      <w:r>
        <w:rPr>
          <w:szCs w:val="24"/>
        </w:rPr>
        <w:br w:type="page"/>
      </w:r>
    </w:p>
    <w:p w14:paraId="39CFDA1A" w14:textId="594551BB" w:rsidR="00B66514" w:rsidRPr="000A24CC" w:rsidRDefault="00B66514" w:rsidP="009732E4">
      <w:pPr>
        <w:adjustRightInd w:val="0"/>
        <w:snapToGrid w:val="0"/>
        <w:spacing w:line="480" w:lineRule="exact"/>
        <w:ind w:left="841" w:hangingChars="300" w:hanging="841"/>
        <w:rPr>
          <w:rFonts w:ascii="標楷體" w:eastAsia="標楷體" w:hAnsi="標楷體"/>
          <w:b/>
          <w:bCs/>
          <w:sz w:val="28"/>
          <w:szCs w:val="28"/>
        </w:rPr>
      </w:pPr>
      <w:r w:rsidRPr="000A24CC">
        <w:rPr>
          <w:rFonts w:ascii="標楷體" w:eastAsia="標楷體" w:hAnsi="標楷體"/>
          <w:b/>
          <w:bCs/>
          <w:sz w:val="28"/>
          <w:szCs w:val="28"/>
        </w:rPr>
        <w:lastRenderedPageBreak/>
        <w:t>主旨：</w:t>
      </w:r>
      <w:r w:rsidR="000A24CC">
        <w:rPr>
          <w:rFonts w:ascii="標楷體" w:eastAsia="標楷體" w:hAnsi="標楷體" w:hint="eastAsia"/>
          <w:b/>
          <w:bCs/>
          <w:sz w:val="28"/>
          <w:szCs w:val="28"/>
        </w:rPr>
        <w:t>公告</w:t>
      </w:r>
      <w:r w:rsidRPr="000A24CC">
        <w:rPr>
          <w:rFonts w:ascii="標楷體" w:eastAsia="標楷體" w:hAnsi="標楷體"/>
          <w:b/>
          <w:bCs/>
          <w:sz w:val="28"/>
          <w:szCs w:val="28"/>
        </w:rPr>
        <w:t>第二次公開展覽本市都市計畫「</w:t>
      </w:r>
      <w:r w:rsidR="00EF5E0E" w:rsidRPr="000A24CC">
        <w:rPr>
          <w:rFonts w:ascii="標楷體" w:eastAsia="標楷體" w:hAnsi="標楷體" w:hint="eastAsia"/>
          <w:b/>
          <w:bCs/>
          <w:sz w:val="28"/>
          <w:szCs w:val="28"/>
        </w:rPr>
        <w:t>變更高速公路岡山交流道附近特定區計畫(公共設施用地專案通盤檢討)案</w:t>
      </w:r>
      <w:r w:rsidRPr="000A24CC">
        <w:rPr>
          <w:rFonts w:ascii="標楷體" w:eastAsia="標楷體" w:hAnsi="標楷體"/>
          <w:b/>
          <w:bCs/>
          <w:sz w:val="28"/>
          <w:szCs w:val="28"/>
        </w:rPr>
        <w:t>」</w:t>
      </w:r>
      <w:r w:rsidR="000A24CC">
        <w:rPr>
          <w:rFonts w:ascii="標楷體" w:eastAsia="標楷體" w:hAnsi="標楷體" w:hint="eastAsia"/>
          <w:b/>
          <w:bCs/>
          <w:sz w:val="28"/>
          <w:szCs w:val="28"/>
        </w:rPr>
        <w:t>計畫書、圖</w:t>
      </w:r>
    </w:p>
    <w:p w14:paraId="75EEEF09" w14:textId="4427A3B8" w:rsidR="00B66514" w:rsidRPr="000A24CC" w:rsidRDefault="00B66514" w:rsidP="0095304D">
      <w:pPr>
        <w:adjustRightInd w:val="0"/>
        <w:snapToGrid w:val="0"/>
        <w:spacing w:line="480" w:lineRule="exact"/>
        <w:ind w:leftChars="-1" w:left="754" w:hangingChars="270" w:hanging="756"/>
        <w:rPr>
          <w:rFonts w:ascii="標楷體" w:eastAsia="標楷體" w:hAnsi="標楷體"/>
          <w:sz w:val="28"/>
          <w:szCs w:val="28"/>
        </w:rPr>
      </w:pPr>
      <w:r w:rsidRPr="000A24CC">
        <w:rPr>
          <w:rFonts w:ascii="標楷體" w:eastAsia="標楷體" w:hAnsi="標楷體"/>
          <w:sz w:val="28"/>
          <w:szCs w:val="28"/>
        </w:rPr>
        <w:t>依據：</w:t>
      </w:r>
      <w:r w:rsidR="000A24CC" w:rsidRPr="000A24CC">
        <w:rPr>
          <w:rFonts w:ascii="標楷體" w:eastAsia="標楷體" w:hAnsi="標楷體" w:hint="eastAsia"/>
          <w:sz w:val="28"/>
          <w:szCs w:val="28"/>
        </w:rPr>
        <w:t>都市計畫法第19條規定及內政部都市計畫委員會111年11月8日第1022次會議紀錄（核定案件第8案）</w:t>
      </w:r>
      <w:r w:rsidR="000A24CC" w:rsidRPr="000A24C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78AECEA6" w14:textId="77777777" w:rsidR="000A24CC" w:rsidRDefault="000A24CC" w:rsidP="009732E4">
      <w:pPr>
        <w:adjustRightInd w:val="0"/>
        <w:snapToGrid w:val="0"/>
        <w:spacing w:line="480" w:lineRule="exact"/>
        <w:ind w:left="1487" w:hangingChars="531" w:hanging="14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公告事項</w:t>
      </w:r>
      <w:r w:rsidR="00B66514" w:rsidRPr="000A24CC">
        <w:rPr>
          <w:rFonts w:ascii="標楷體" w:eastAsia="標楷體" w:hAnsi="標楷體"/>
          <w:sz w:val="28"/>
          <w:szCs w:val="28"/>
        </w:rPr>
        <w:t>：</w:t>
      </w:r>
    </w:p>
    <w:p w14:paraId="20B8E19A" w14:textId="6B14335E" w:rsidR="00B66514" w:rsidRPr="000A24CC" w:rsidRDefault="00B66514" w:rsidP="009732E4">
      <w:pPr>
        <w:adjustRightInd w:val="0"/>
        <w:snapToGrid w:val="0"/>
        <w:spacing w:line="480" w:lineRule="exact"/>
        <w:ind w:leftChars="100" w:left="1727" w:hangingChars="531" w:hanging="1487"/>
        <w:rPr>
          <w:rFonts w:ascii="標楷體" w:eastAsia="標楷體" w:hAnsi="標楷體"/>
          <w:color w:val="0000FF"/>
          <w:sz w:val="28"/>
          <w:szCs w:val="28"/>
        </w:rPr>
      </w:pPr>
      <w:r w:rsidRPr="000A24CC">
        <w:rPr>
          <w:rFonts w:ascii="標楷體" w:eastAsia="標楷體" w:hAnsi="標楷體" w:hint="eastAsia"/>
          <w:sz w:val="28"/>
          <w:szCs w:val="28"/>
        </w:rPr>
        <w:t>一、</w:t>
      </w:r>
      <w:r w:rsidR="000A24CC" w:rsidRPr="000A24CC">
        <w:rPr>
          <w:rFonts w:ascii="標楷體" w:eastAsia="標楷體" w:hAnsi="標楷體" w:hint="eastAsia"/>
          <w:sz w:val="28"/>
          <w:szCs w:val="28"/>
        </w:rPr>
        <w:t>公開展覽時間：民國</w:t>
      </w:r>
      <w:r w:rsidR="001E018F">
        <w:rPr>
          <w:rFonts w:ascii="標楷體" w:eastAsia="標楷體" w:hAnsi="標楷體" w:hint="eastAsia"/>
          <w:sz w:val="28"/>
          <w:szCs w:val="28"/>
        </w:rPr>
        <w:t>112</w:t>
      </w:r>
      <w:r w:rsidR="000A24CC" w:rsidRPr="000A24CC">
        <w:rPr>
          <w:rFonts w:ascii="標楷體" w:eastAsia="標楷體" w:hAnsi="標楷體" w:hint="eastAsia"/>
          <w:sz w:val="28"/>
          <w:szCs w:val="28"/>
        </w:rPr>
        <w:t>年</w:t>
      </w:r>
      <w:r w:rsidR="001E018F">
        <w:rPr>
          <w:rFonts w:ascii="標楷體" w:eastAsia="標楷體" w:hAnsi="標楷體" w:hint="eastAsia"/>
          <w:sz w:val="28"/>
          <w:szCs w:val="28"/>
        </w:rPr>
        <w:t>5</w:t>
      </w:r>
      <w:r w:rsidR="000A24CC" w:rsidRPr="000A24CC">
        <w:rPr>
          <w:rFonts w:ascii="標楷體" w:eastAsia="標楷體" w:hAnsi="標楷體" w:hint="eastAsia"/>
          <w:sz w:val="28"/>
          <w:szCs w:val="28"/>
        </w:rPr>
        <w:t>月</w:t>
      </w:r>
      <w:r w:rsidR="001E018F">
        <w:rPr>
          <w:rFonts w:ascii="標楷體" w:eastAsia="標楷體" w:hAnsi="標楷體" w:hint="eastAsia"/>
          <w:sz w:val="28"/>
          <w:szCs w:val="28"/>
        </w:rPr>
        <w:t>16</w:t>
      </w:r>
      <w:r w:rsidR="000A24CC" w:rsidRPr="000A24CC">
        <w:rPr>
          <w:rFonts w:ascii="標楷體" w:eastAsia="標楷體" w:hAnsi="標楷體" w:hint="eastAsia"/>
          <w:sz w:val="28"/>
          <w:szCs w:val="28"/>
        </w:rPr>
        <w:t>日起至</w:t>
      </w:r>
      <w:r w:rsidR="001E018F">
        <w:rPr>
          <w:rFonts w:ascii="標楷體" w:eastAsia="標楷體" w:hAnsi="標楷體" w:hint="eastAsia"/>
          <w:sz w:val="28"/>
          <w:szCs w:val="28"/>
        </w:rPr>
        <w:t>112</w:t>
      </w:r>
      <w:r w:rsidR="000A24CC" w:rsidRPr="000A24CC">
        <w:rPr>
          <w:rFonts w:ascii="標楷體" w:eastAsia="標楷體" w:hAnsi="標楷體" w:hint="eastAsia"/>
          <w:sz w:val="28"/>
          <w:szCs w:val="28"/>
        </w:rPr>
        <w:t>年</w:t>
      </w:r>
      <w:r w:rsidR="001E018F">
        <w:rPr>
          <w:rFonts w:ascii="標楷體" w:eastAsia="標楷體" w:hAnsi="標楷體" w:hint="eastAsia"/>
          <w:sz w:val="28"/>
          <w:szCs w:val="28"/>
        </w:rPr>
        <w:t>6</w:t>
      </w:r>
      <w:r w:rsidR="000A24CC" w:rsidRPr="000A24CC">
        <w:rPr>
          <w:rFonts w:ascii="標楷體" w:eastAsia="標楷體" w:hAnsi="標楷體" w:hint="eastAsia"/>
          <w:sz w:val="28"/>
          <w:szCs w:val="28"/>
        </w:rPr>
        <w:t>月</w:t>
      </w:r>
      <w:r w:rsidR="001E018F">
        <w:rPr>
          <w:rFonts w:ascii="標楷體" w:eastAsia="標楷體" w:hAnsi="標楷體" w:hint="eastAsia"/>
          <w:sz w:val="28"/>
          <w:szCs w:val="28"/>
        </w:rPr>
        <w:t>16</w:t>
      </w:r>
      <w:r w:rsidR="000A24CC" w:rsidRPr="000A24CC">
        <w:rPr>
          <w:rFonts w:ascii="標楷體" w:eastAsia="標楷體" w:hAnsi="標楷體" w:hint="eastAsia"/>
          <w:sz w:val="28"/>
          <w:szCs w:val="28"/>
        </w:rPr>
        <w:t>日止。</w:t>
      </w:r>
    </w:p>
    <w:p w14:paraId="389293F2" w14:textId="4A75B54B" w:rsidR="00B66514" w:rsidRPr="000A24CC" w:rsidRDefault="00B66514" w:rsidP="009732E4">
      <w:pPr>
        <w:adjustRightInd w:val="0"/>
        <w:snapToGrid w:val="0"/>
        <w:spacing w:line="480" w:lineRule="exact"/>
        <w:ind w:leftChars="95" w:left="886" w:hangingChars="235" w:hanging="658"/>
        <w:rPr>
          <w:rFonts w:ascii="標楷體" w:eastAsia="標楷體" w:hAnsi="標楷體"/>
          <w:sz w:val="28"/>
          <w:szCs w:val="28"/>
        </w:rPr>
      </w:pPr>
      <w:r w:rsidRPr="000A24CC">
        <w:rPr>
          <w:rFonts w:ascii="標楷體" w:eastAsia="標楷體" w:hAnsi="標楷體"/>
          <w:sz w:val="28"/>
          <w:szCs w:val="28"/>
        </w:rPr>
        <w:t>二、公開展覽地點：</w:t>
      </w:r>
    </w:p>
    <w:p w14:paraId="6A426D39" w14:textId="2BD0E1D4" w:rsidR="00B66514" w:rsidRPr="000A24CC" w:rsidRDefault="00B66514" w:rsidP="009732E4">
      <w:pPr>
        <w:adjustRightInd w:val="0"/>
        <w:snapToGrid w:val="0"/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A24CC">
        <w:rPr>
          <w:rFonts w:ascii="標楷體" w:eastAsia="標楷體" w:hAnsi="標楷體"/>
          <w:sz w:val="28"/>
          <w:szCs w:val="28"/>
        </w:rPr>
        <w:t>（一）</w:t>
      </w:r>
      <w:r w:rsidR="000A24CC" w:rsidRPr="000A24CC">
        <w:rPr>
          <w:rFonts w:ascii="標楷體" w:eastAsia="標楷體" w:hAnsi="標楷體" w:hint="eastAsia"/>
          <w:sz w:val="28"/>
          <w:szCs w:val="28"/>
        </w:rPr>
        <w:t>本府四維行政中心都市發展局都市計畫公告欄。</w:t>
      </w:r>
    </w:p>
    <w:p w14:paraId="11651A66" w14:textId="78A4D52C" w:rsidR="00B66514" w:rsidRPr="000A24CC" w:rsidRDefault="00B66514" w:rsidP="009732E4">
      <w:pPr>
        <w:adjustRightInd w:val="0"/>
        <w:snapToGrid w:val="0"/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A24CC">
        <w:rPr>
          <w:rFonts w:ascii="標楷體" w:eastAsia="標楷體" w:hAnsi="標楷體"/>
          <w:sz w:val="28"/>
          <w:szCs w:val="28"/>
        </w:rPr>
        <w:t>（二）本市</w:t>
      </w:r>
      <w:r w:rsidR="000A24CC" w:rsidRPr="000A24CC">
        <w:rPr>
          <w:rFonts w:ascii="標楷體" w:eastAsia="標楷體" w:hAnsi="標楷體" w:hint="eastAsia"/>
          <w:sz w:val="28"/>
          <w:szCs w:val="28"/>
        </w:rPr>
        <w:t>燕巢</w:t>
      </w:r>
      <w:r w:rsidRPr="000A24CC">
        <w:rPr>
          <w:rFonts w:ascii="標楷體" w:eastAsia="標楷體" w:hAnsi="標楷體"/>
          <w:sz w:val="28"/>
          <w:szCs w:val="28"/>
        </w:rPr>
        <w:t>區公所公告欄。</w:t>
      </w:r>
      <w:bookmarkStart w:id="2" w:name="_GoBack"/>
      <w:bookmarkEnd w:id="2"/>
    </w:p>
    <w:p w14:paraId="6EB263BD" w14:textId="474A519E" w:rsidR="00B66514" w:rsidRPr="000A24CC" w:rsidRDefault="00B66514" w:rsidP="009732E4">
      <w:pPr>
        <w:adjustRightInd w:val="0"/>
        <w:snapToGrid w:val="0"/>
        <w:spacing w:line="480" w:lineRule="exact"/>
        <w:ind w:leftChars="236" w:left="1406" w:hangingChars="300" w:hanging="840"/>
        <w:rPr>
          <w:rFonts w:ascii="標楷體" w:eastAsia="標楷體" w:hAnsi="標楷體"/>
          <w:sz w:val="28"/>
          <w:szCs w:val="28"/>
        </w:rPr>
      </w:pPr>
      <w:r w:rsidRPr="000A24CC">
        <w:rPr>
          <w:rFonts w:ascii="標楷體" w:eastAsia="標楷體" w:hAnsi="標楷體"/>
          <w:sz w:val="28"/>
          <w:szCs w:val="28"/>
        </w:rPr>
        <w:t>（三）本府都市發展局網站：</w:t>
      </w:r>
      <w:r w:rsidR="008A6A7F">
        <w:rPr>
          <w:rFonts w:ascii="標楷體" w:eastAsia="標楷體" w:hAnsi="標楷體"/>
          <w:sz w:val="28"/>
          <w:szCs w:val="28"/>
        </w:rPr>
        <w:t>http://urban-web.kcg.gov.tw</w:t>
      </w:r>
      <w:r w:rsidRPr="000A24CC">
        <w:rPr>
          <w:rFonts w:ascii="標楷體" w:eastAsia="標楷體" w:hAnsi="標楷體"/>
          <w:sz w:val="28"/>
          <w:szCs w:val="28"/>
        </w:rPr>
        <w:t>→「都市計畫專區」→「都市計畫公告」→選擇「公告公開展覽」→點選本</w:t>
      </w:r>
      <w:proofErr w:type="gramStart"/>
      <w:r w:rsidRPr="000A24CC">
        <w:rPr>
          <w:rFonts w:ascii="標楷體" w:eastAsia="標楷體" w:hAnsi="標楷體"/>
          <w:sz w:val="28"/>
          <w:szCs w:val="28"/>
        </w:rPr>
        <w:t>計畫案名</w:t>
      </w:r>
      <w:proofErr w:type="gramEnd"/>
      <w:r w:rsidRPr="000A24CC">
        <w:rPr>
          <w:rFonts w:ascii="標楷體" w:eastAsia="標楷體" w:hAnsi="標楷體"/>
          <w:sz w:val="28"/>
          <w:szCs w:val="28"/>
        </w:rPr>
        <w:t>。</w:t>
      </w:r>
    </w:p>
    <w:p w14:paraId="5218861B" w14:textId="4E37219C" w:rsidR="000A24CC" w:rsidRDefault="00B66514" w:rsidP="009732E4">
      <w:pPr>
        <w:adjustRightInd w:val="0"/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A24CC">
        <w:rPr>
          <w:rFonts w:ascii="標楷體" w:eastAsia="標楷體" w:hAnsi="標楷體"/>
          <w:sz w:val="28"/>
          <w:szCs w:val="28"/>
        </w:rPr>
        <w:t>三、</w:t>
      </w:r>
      <w:r w:rsidR="000A24CC" w:rsidRPr="000A24CC">
        <w:rPr>
          <w:rFonts w:ascii="標楷體" w:eastAsia="標楷體" w:hAnsi="標楷體" w:hint="eastAsia"/>
          <w:sz w:val="28"/>
          <w:szCs w:val="28"/>
        </w:rPr>
        <w:t>都市計畫說明會時間及地點：本市燕巢區公所</w:t>
      </w:r>
      <w:r w:rsidR="001E018F">
        <w:rPr>
          <w:rFonts w:ascii="標楷體" w:eastAsia="標楷體" w:hAnsi="標楷體" w:hint="eastAsia"/>
          <w:sz w:val="28"/>
          <w:szCs w:val="28"/>
        </w:rPr>
        <w:t>四樓大禮堂</w:t>
      </w:r>
      <w:r w:rsidR="000A24CC" w:rsidRPr="000A24CC">
        <w:rPr>
          <w:rFonts w:ascii="標楷體" w:eastAsia="標楷體" w:hAnsi="標楷體" w:hint="eastAsia"/>
          <w:sz w:val="28"/>
          <w:szCs w:val="28"/>
        </w:rPr>
        <w:t>，民國</w:t>
      </w:r>
      <w:r w:rsidR="001E018F">
        <w:rPr>
          <w:rFonts w:ascii="標楷體" w:eastAsia="標楷體" w:hAnsi="標楷體" w:hint="eastAsia"/>
          <w:sz w:val="28"/>
          <w:szCs w:val="28"/>
        </w:rPr>
        <w:t>112</w:t>
      </w:r>
      <w:r w:rsidR="000A24CC" w:rsidRPr="000A24CC">
        <w:rPr>
          <w:rFonts w:ascii="標楷體" w:eastAsia="標楷體" w:hAnsi="標楷體" w:hint="eastAsia"/>
          <w:sz w:val="28"/>
          <w:szCs w:val="28"/>
        </w:rPr>
        <w:t>年</w:t>
      </w:r>
      <w:r w:rsidR="001E018F">
        <w:rPr>
          <w:rFonts w:ascii="標楷體" w:eastAsia="標楷體" w:hAnsi="標楷體" w:hint="eastAsia"/>
          <w:sz w:val="28"/>
          <w:szCs w:val="28"/>
        </w:rPr>
        <w:t>6</w:t>
      </w:r>
      <w:r w:rsidR="000A24CC" w:rsidRPr="000A24CC">
        <w:rPr>
          <w:rFonts w:ascii="標楷體" w:eastAsia="標楷體" w:hAnsi="標楷體" w:hint="eastAsia"/>
          <w:sz w:val="28"/>
          <w:szCs w:val="28"/>
        </w:rPr>
        <w:t>月</w:t>
      </w:r>
      <w:r w:rsidR="001E018F">
        <w:rPr>
          <w:rFonts w:ascii="標楷體" w:eastAsia="標楷體" w:hAnsi="標楷體" w:hint="eastAsia"/>
          <w:sz w:val="28"/>
          <w:szCs w:val="28"/>
        </w:rPr>
        <w:t>1</w:t>
      </w:r>
      <w:r w:rsidR="000A24CC" w:rsidRPr="000A24CC">
        <w:rPr>
          <w:rFonts w:ascii="標楷體" w:eastAsia="標楷體" w:hAnsi="標楷體" w:hint="eastAsia"/>
          <w:sz w:val="28"/>
          <w:szCs w:val="28"/>
        </w:rPr>
        <w:t>日（星期</w:t>
      </w:r>
      <w:r w:rsidR="001E018F">
        <w:rPr>
          <w:rFonts w:ascii="標楷體" w:eastAsia="標楷體" w:hAnsi="標楷體" w:hint="eastAsia"/>
          <w:sz w:val="28"/>
          <w:szCs w:val="28"/>
        </w:rPr>
        <w:t>四</w:t>
      </w:r>
      <w:r w:rsidR="000A24CC" w:rsidRPr="000A24CC">
        <w:rPr>
          <w:rFonts w:ascii="標楷體" w:eastAsia="標楷體" w:hAnsi="標楷體" w:hint="eastAsia"/>
          <w:sz w:val="28"/>
          <w:szCs w:val="28"/>
        </w:rPr>
        <w:t>）</w:t>
      </w:r>
      <w:r w:rsidR="001E018F">
        <w:rPr>
          <w:rFonts w:ascii="標楷體" w:eastAsia="標楷體" w:hAnsi="標楷體" w:hint="eastAsia"/>
          <w:sz w:val="28"/>
          <w:szCs w:val="28"/>
        </w:rPr>
        <w:t>上</w:t>
      </w:r>
      <w:r w:rsidR="000A24CC" w:rsidRPr="000A24CC">
        <w:rPr>
          <w:rFonts w:ascii="標楷體" w:eastAsia="標楷體" w:hAnsi="標楷體" w:hint="eastAsia"/>
          <w:sz w:val="28"/>
          <w:szCs w:val="28"/>
        </w:rPr>
        <w:t>午</w:t>
      </w:r>
      <w:r w:rsidR="001E018F">
        <w:rPr>
          <w:rFonts w:ascii="標楷體" w:eastAsia="標楷體" w:hAnsi="標楷體" w:hint="eastAsia"/>
          <w:sz w:val="28"/>
          <w:szCs w:val="28"/>
        </w:rPr>
        <w:t>10</w:t>
      </w:r>
      <w:r w:rsidR="000A24CC" w:rsidRPr="000A24CC">
        <w:rPr>
          <w:rFonts w:ascii="標楷體" w:eastAsia="標楷體" w:hAnsi="標楷體" w:hint="eastAsia"/>
          <w:sz w:val="28"/>
          <w:szCs w:val="28"/>
        </w:rPr>
        <w:t>時</w:t>
      </w:r>
      <w:r w:rsidR="001E018F">
        <w:rPr>
          <w:rFonts w:ascii="標楷體" w:eastAsia="標楷體" w:hAnsi="標楷體" w:hint="eastAsia"/>
          <w:sz w:val="28"/>
          <w:szCs w:val="28"/>
        </w:rPr>
        <w:t>30</w:t>
      </w:r>
      <w:r w:rsidR="000A24CC" w:rsidRPr="000A24CC">
        <w:rPr>
          <w:rFonts w:ascii="標楷體" w:eastAsia="標楷體" w:hAnsi="標楷體" w:hint="eastAsia"/>
          <w:sz w:val="28"/>
          <w:szCs w:val="28"/>
        </w:rPr>
        <w:t>分。</w:t>
      </w:r>
    </w:p>
    <w:p w14:paraId="4CA93BB3" w14:textId="327DA02D" w:rsidR="00B66514" w:rsidRPr="000A24CC" w:rsidRDefault="000A24CC" w:rsidP="009732E4">
      <w:pPr>
        <w:adjustRightInd w:val="0"/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A24CC">
        <w:rPr>
          <w:rFonts w:ascii="標楷體" w:eastAsia="標楷體" w:hAnsi="標楷體"/>
          <w:sz w:val="28"/>
          <w:szCs w:val="28"/>
        </w:rPr>
        <w:t>四、</w:t>
      </w:r>
      <w:r w:rsidR="00B66514" w:rsidRPr="000A24CC">
        <w:rPr>
          <w:rFonts w:ascii="標楷體" w:eastAsia="標楷體" w:hAnsi="標楷體"/>
          <w:sz w:val="28"/>
          <w:szCs w:val="28"/>
        </w:rPr>
        <w:t>公告圖說：</w:t>
      </w:r>
      <w:r w:rsidR="0072543F" w:rsidRPr="0072543F">
        <w:rPr>
          <w:rFonts w:ascii="標楷體" w:eastAsia="標楷體" w:hAnsi="標楷體" w:hint="eastAsia"/>
          <w:sz w:val="28"/>
          <w:szCs w:val="28"/>
        </w:rPr>
        <w:t>都市計畫書、圖（比例尺</w:t>
      </w:r>
      <w:r w:rsidR="00DD29CF">
        <w:rPr>
          <w:rFonts w:ascii="標楷體" w:eastAsia="標楷體" w:hAnsi="標楷體" w:hint="eastAsia"/>
          <w:sz w:val="28"/>
          <w:szCs w:val="28"/>
        </w:rPr>
        <w:t>三</w:t>
      </w:r>
      <w:r w:rsidR="0072543F" w:rsidRPr="0072543F">
        <w:rPr>
          <w:rFonts w:ascii="標楷體" w:eastAsia="標楷體" w:hAnsi="標楷體" w:hint="eastAsia"/>
          <w:sz w:val="28"/>
          <w:szCs w:val="28"/>
        </w:rPr>
        <w:t>千分之一）各一份。</w:t>
      </w:r>
    </w:p>
    <w:p w14:paraId="13642D8D" w14:textId="4DA99E8C" w:rsidR="00B66514" w:rsidRPr="000A24CC" w:rsidRDefault="000A24CC" w:rsidP="009732E4">
      <w:pPr>
        <w:adjustRightInd w:val="0"/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B66514" w:rsidRPr="000A24CC">
        <w:rPr>
          <w:rFonts w:ascii="標楷體" w:eastAsia="標楷體" w:hAnsi="標楷體"/>
          <w:sz w:val="28"/>
          <w:szCs w:val="28"/>
        </w:rPr>
        <w:t>、</w:t>
      </w:r>
      <w:r w:rsidR="006F0472">
        <w:rPr>
          <w:rFonts w:ascii="標楷體" w:eastAsia="標楷體" w:hAnsi="標楷體" w:hint="eastAsia"/>
          <w:sz w:val="28"/>
          <w:szCs w:val="28"/>
        </w:rPr>
        <w:t>本次公開展覽案件為變更案第三案，公開展覽期間內任何公民或團體如有意見，請以書面附略圖並載明姓名或名稱及地址向內政部都市計畫委員會</w:t>
      </w:r>
      <w:r w:rsidR="009732E4">
        <w:rPr>
          <w:rFonts w:ascii="標楷體" w:eastAsia="標楷體" w:hAnsi="標楷體" w:hint="eastAsia"/>
          <w:sz w:val="28"/>
          <w:szCs w:val="28"/>
        </w:rPr>
        <w:t>提出，以作為審議本案之參考。</w:t>
      </w:r>
    </w:p>
    <w:p w14:paraId="5FE4834D" w14:textId="77777777" w:rsidR="00B66514" w:rsidRDefault="00B66514" w:rsidP="00B66514">
      <w:pPr>
        <w:pBdr>
          <w:bottom w:val="single" w:sz="4" w:space="1" w:color="auto"/>
        </w:pBdr>
        <w:spacing w:line="0" w:lineRule="atLeast"/>
        <w:rPr>
          <w:rFonts w:ascii="標楷體" w:eastAsia="標楷體" w:hAnsi="標楷體" w:cs="Arial"/>
          <w:color w:val="343434"/>
          <w:sz w:val="26"/>
          <w:szCs w:val="26"/>
        </w:rPr>
      </w:pPr>
    </w:p>
    <w:p w14:paraId="4808950C" w14:textId="744EBBDD" w:rsidR="0041210D" w:rsidRDefault="0041210D" w:rsidP="009732E4">
      <w:pPr>
        <w:adjustRightInd w:val="0"/>
        <w:snapToGrid w:val="0"/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4819"/>
        <w:gridCol w:w="4678"/>
      </w:tblGrid>
      <w:tr w:rsidR="0041210D" w14:paraId="4A17A4F9" w14:textId="77777777" w:rsidTr="006E0ECF">
        <w:tc>
          <w:tcPr>
            <w:tcW w:w="4819" w:type="dxa"/>
          </w:tcPr>
          <w:p w14:paraId="0C4AC6B7" w14:textId="77777777" w:rsidR="0041210D" w:rsidRPr="003725E8" w:rsidRDefault="0041210D" w:rsidP="006E0ECF">
            <w:pPr>
              <w:pStyle w:val="Standard"/>
              <w:spacing w:line="360" w:lineRule="exact"/>
              <w:rPr>
                <w:rFonts w:eastAsia="標楷體"/>
                <w:szCs w:val="28"/>
              </w:rPr>
            </w:pPr>
            <w:r w:rsidRPr="003725E8">
              <w:rPr>
                <w:rFonts w:eastAsia="標楷體" w:hint="eastAsia"/>
                <w:szCs w:val="28"/>
              </w:rPr>
              <w:t>公開展覽</w:t>
            </w:r>
            <w:proofErr w:type="gramStart"/>
            <w:r w:rsidRPr="003725E8">
              <w:rPr>
                <w:rFonts w:eastAsia="標楷體" w:hint="eastAsia"/>
                <w:szCs w:val="28"/>
              </w:rPr>
              <w:t>案件線上陳情</w:t>
            </w:r>
            <w:proofErr w:type="gramEnd"/>
            <w:r w:rsidRPr="003725E8">
              <w:rPr>
                <w:rFonts w:eastAsia="標楷體" w:hint="eastAsia"/>
                <w:szCs w:val="28"/>
              </w:rPr>
              <w:t>可至下列網址或掃描</w:t>
            </w:r>
            <w:r w:rsidRPr="003725E8">
              <w:rPr>
                <w:rFonts w:eastAsia="標楷體" w:hint="eastAsia"/>
                <w:szCs w:val="28"/>
              </w:rPr>
              <w:t>QR Code(</w:t>
            </w:r>
            <w:r w:rsidRPr="003725E8">
              <w:rPr>
                <w:rFonts w:eastAsia="標楷體" w:hint="eastAsia"/>
                <w:szCs w:val="28"/>
              </w:rPr>
              <w:t>點選本</w:t>
            </w:r>
            <w:proofErr w:type="gramStart"/>
            <w:r w:rsidRPr="003725E8">
              <w:rPr>
                <w:rFonts w:eastAsia="標楷體" w:hint="eastAsia"/>
                <w:szCs w:val="28"/>
              </w:rPr>
              <w:t>計畫案名</w:t>
            </w:r>
            <w:proofErr w:type="gramEnd"/>
            <w:r w:rsidRPr="003725E8">
              <w:rPr>
                <w:rFonts w:eastAsia="標楷體" w:hint="eastAsia"/>
                <w:szCs w:val="28"/>
              </w:rPr>
              <w:t>)</w:t>
            </w:r>
          </w:p>
          <w:p w14:paraId="2BB61214" w14:textId="77777777" w:rsidR="0041210D" w:rsidRDefault="0041210D" w:rsidP="006E0ECF">
            <w:pPr>
              <w:pStyle w:val="Standard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55D51"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0820BA1B" wp14:editId="6A904285">
                  <wp:extent cx="1069395" cy="1069395"/>
                  <wp:effectExtent l="19050" t="19050" r="16510" b="16510"/>
                  <wp:docPr id="19" name="圖片 1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2B775C4-BD06-439C-AD86-EEDBB05A2B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圖片 1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2B775C4-BD06-439C-AD86-EEDBB05A2B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95" cy="10693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05A91" w14:textId="77777777" w:rsidR="0041210D" w:rsidRPr="00655D51" w:rsidRDefault="0041210D" w:rsidP="006E0ECF">
            <w:pPr>
              <w:pStyle w:val="Standard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55D51">
              <w:rPr>
                <w:rFonts w:eastAsia="標楷體"/>
                <w:sz w:val="28"/>
                <w:szCs w:val="28"/>
              </w:rPr>
              <w:t>https://urban-web.kcg.gov.tw</w:t>
            </w:r>
          </w:p>
        </w:tc>
        <w:tc>
          <w:tcPr>
            <w:tcW w:w="4678" w:type="dxa"/>
          </w:tcPr>
          <w:p w14:paraId="73FF2339" w14:textId="77777777" w:rsidR="0041210D" w:rsidRPr="003725E8" w:rsidRDefault="0041210D" w:rsidP="006E0ECF">
            <w:pPr>
              <w:pStyle w:val="Standard"/>
              <w:spacing w:line="360" w:lineRule="exact"/>
              <w:rPr>
                <w:rFonts w:eastAsia="標楷體"/>
                <w:szCs w:val="28"/>
              </w:rPr>
            </w:pPr>
            <w:r w:rsidRPr="003725E8">
              <w:rPr>
                <w:rFonts w:eastAsia="標楷體" w:hint="eastAsia"/>
                <w:szCs w:val="28"/>
              </w:rPr>
              <w:t>公開展覽計畫</w:t>
            </w:r>
            <w:proofErr w:type="gramStart"/>
            <w:r w:rsidRPr="003725E8">
              <w:rPr>
                <w:rFonts w:eastAsia="標楷體" w:hint="eastAsia"/>
                <w:szCs w:val="28"/>
              </w:rPr>
              <w:t>書圖可至</w:t>
            </w:r>
            <w:proofErr w:type="gramEnd"/>
            <w:r w:rsidRPr="003725E8">
              <w:rPr>
                <w:rFonts w:eastAsia="標楷體" w:hint="eastAsia"/>
                <w:szCs w:val="28"/>
              </w:rPr>
              <w:t>下列網址或掃描</w:t>
            </w:r>
            <w:r w:rsidRPr="003725E8">
              <w:rPr>
                <w:rFonts w:eastAsia="標楷體" w:hint="eastAsia"/>
                <w:szCs w:val="28"/>
              </w:rPr>
              <w:t>QR Code</w:t>
            </w:r>
            <w:r w:rsidRPr="003725E8">
              <w:rPr>
                <w:rFonts w:eastAsia="標楷體" w:hint="eastAsia"/>
                <w:szCs w:val="28"/>
              </w:rPr>
              <w:t>下載</w:t>
            </w:r>
            <w:r w:rsidRPr="003725E8">
              <w:rPr>
                <w:rFonts w:eastAsia="標楷體" w:hint="eastAsia"/>
                <w:szCs w:val="28"/>
              </w:rPr>
              <w:t>(</w:t>
            </w:r>
            <w:r w:rsidRPr="003725E8">
              <w:rPr>
                <w:rFonts w:eastAsia="標楷體" w:hint="eastAsia"/>
                <w:szCs w:val="28"/>
              </w:rPr>
              <w:t>點選本</w:t>
            </w:r>
            <w:proofErr w:type="gramStart"/>
            <w:r w:rsidRPr="003725E8">
              <w:rPr>
                <w:rFonts w:eastAsia="標楷體" w:hint="eastAsia"/>
                <w:szCs w:val="28"/>
              </w:rPr>
              <w:t>計畫案名</w:t>
            </w:r>
            <w:proofErr w:type="gramEnd"/>
            <w:r w:rsidRPr="003725E8">
              <w:rPr>
                <w:rFonts w:eastAsia="標楷體" w:hint="eastAsia"/>
                <w:szCs w:val="28"/>
              </w:rPr>
              <w:t>)</w:t>
            </w:r>
          </w:p>
          <w:p w14:paraId="1DF7248B" w14:textId="77777777" w:rsidR="0041210D" w:rsidRDefault="0041210D" w:rsidP="006E0ECF">
            <w:pPr>
              <w:pStyle w:val="Standard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55D51"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3B54E8AB" wp14:editId="53169081">
                  <wp:extent cx="1069395" cy="1069395"/>
                  <wp:effectExtent l="19050" t="19050" r="16510" b="16510"/>
                  <wp:docPr id="20" name="圖片 1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E9329ED-1B71-46B1-8980-DF6416E888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E9329ED-1B71-46B1-8980-DF6416E888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95" cy="10693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41A304" w14:textId="77777777" w:rsidR="0041210D" w:rsidRPr="00655D51" w:rsidRDefault="0041210D" w:rsidP="006E0ECF">
            <w:pPr>
              <w:pStyle w:val="Standard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55D51">
              <w:rPr>
                <w:rFonts w:eastAsia="標楷體"/>
                <w:sz w:val="28"/>
                <w:szCs w:val="28"/>
              </w:rPr>
              <w:t>https://urban-web.kcg.gov.tw</w:t>
            </w:r>
          </w:p>
        </w:tc>
      </w:tr>
    </w:tbl>
    <w:p w14:paraId="00A6A97E" w14:textId="14C0EB1E" w:rsidR="0041210D" w:rsidRPr="0041210D" w:rsidRDefault="0041210D">
      <w:pPr>
        <w:widowControl/>
        <w:rPr>
          <w:rFonts w:ascii="標楷體" w:eastAsia="標楷體" w:hAnsi="標楷體" w:cs="標楷體"/>
          <w:b/>
          <w:bCs/>
          <w:noProof/>
          <w:spacing w:val="20"/>
          <w:sz w:val="36"/>
          <w:szCs w:val="36"/>
        </w:rPr>
      </w:pPr>
    </w:p>
    <w:p w14:paraId="27884EC0" w14:textId="111F810E" w:rsidR="006620AF" w:rsidRPr="0072543F" w:rsidRDefault="00B66514" w:rsidP="0041210D">
      <w:pPr>
        <w:spacing w:line="0" w:lineRule="atLeast"/>
        <w:ind w:rightChars="871" w:right="2090"/>
        <w:jc w:val="right"/>
        <w:rPr>
          <w:rFonts w:ascii="標楷體" w:eastAsia="標楷體" w:hAnsi="標楷體"/>
          <w:b/>
          <w:bCs/>
          <w:spacing w:val="20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928F1" wp14:editId="339EE144">
                <wp:simplePos x="0" y="0"/>
                <wp:positionH relativeFrom="margin">
                  <wp:posOffset>-674370</wp:posOffset>
                </wp:positionH>
                <wp:positionV relativeFrom="paragraph">
                  <wp:posOffset>278765</wp:posOffset>
                </wp:positionV>
                <wp:extent cx="5760000" cy="2304000"/>
                <wp:effectExtent l="0" t="0" r="0" b="12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3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0210FB" id="矩形 1" o:spid="_x0000_s1026" style="position:absolute;margin-left:-53.1pt;margin-top:21.95pt;width:453.55pt;height:18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QbiQIAAFoFAAAOAAAAZHJzL2Uyb0RvYy54bWysVE1OGzEU3lfqHSzvy0zSAO2ICYpAVJUQ&#10;oELF2nhsZiTbz7WdTNLLVOqOQ/Q4Va/RZ3syoYC6qJrFxO/vez/+no+O11qRlXC+A1PTyV5JiTAc&#10;ms7c1/Tzzdmbd5T4wEzDFBhR043w9Hj++tVRbysxhRZUIxxBEOOr3ta0DcFWReF5KzTze2CFQaME&#10;p1lA0d0XjWM9omtVTMvyoOjBNdYBF96j9jQb6TzhSyl4uJTSi0BUTbG2kL4ufe/it5gfsereMdt2&#10;fCiD/UMVmnUGk45QpywwsnTdMyjdcQceZNjjoAuQsuMi9YDdTMon3Vy3zIrUCw7H23FM/v/B8ovV&#10;lSNdg3dHiWEar+jXt4efP76TSZxNb32FLtf2yg2Sx2NsdC2djv/YAlmneW7GeYp1IByV+4cHJf4o&#10;4Wibvi1nUUCcYhdunQ8fBGgSDzV1eGFpjmx17kN23brEbAbOOqVQzypl/lAgZtQUseJcYzqFjRLZ&#10;+5OQ2CdWNU0JEsPEiXJkxZAbjHNhwiSbWtaIrN5P9ec6xojUgDIIGJElFjRiDwCRvc+xM8zgH0NF&#10;IugYXP6tsBw8RqTMYMIYrDsD7iUAhV0NmbP/dkh5NHFKd9BskAUO8np4y886vI5z5sMVc7gPeIW4&#10;4+ESP1JBX1MYTpS04L6+pI/+SFO0UtLjftXUf1kyJyhRHw0S+P1kNosLmYTZ/uEUBffYcvfYYpb6&#10;BPCakKRYXTpG/6C2R+lA3+JTsIhZ0cQMx9w15cFthZOQ9x4fEy4Wi+SGS2hZODfXlkfwONVIt5v1&#10;LXN24GRAOl/AdhdZ9YSa2TdGGlgsA8gu8XY312HeuMCJOMNjE1+Ix3Ly2j2J898AAAD//wMAUEsD&#10;BBQABgAIAAAAIQBoiP0I3wAAAAsBAAAPAAAAZHJzL2Rvd25yZXYueG1sTI/LTsMwEEX3SPyDNUjs&#10;WrsFhRDiVICEEOqiosDesd0kIh5HtvPo3zOsYDePoztnyt3iejbZEDuPEjZrAcyi9qbDRsLnx8sq&#10;BxaTQqN6j1bC2UbYVZcXpSqMn/HdTsfUMArBWCgJbUpDwXnUrXUqrv1gkXYnH5xK1IaGm6BmCnc9&#10;3wqRcac6pAutGuxza/X3cXQSvvzpaXa6xrfpfOjG133QOt9LeX21PD4AS3ZJfzD86pM6VORU+xFN&#10;ZL2E1UZkW2Il3N7cAyMiF4KKmgYiuwNelfz/D9UPAAAA//8DAFBLAQItABQABgAIAAAAIQC2gziS&#10;/gAAAOEBAAATAAAAAAAAAAAAAAAAAAAAAABbQ29udGVudF9UeXBlc10ueG1sUEsBAi0AFAAGAAgA&#10;AAAhADj9If/WAAAAlAEAAAsAAAAAAAAAAAAAAAAALwEAAF9yZWxzLy5yZWxzUEsBAi0AFAAGAAgA&#10;AAAhAPm/ZBuJAgAAWgUAAA4AAAAAAAAAAAAAAAAALgIAAGRycy9lMm9Eb2MueG1sUEsBAi0AFAAG&#10;AAgAAAAhAGiI/QjfAAAACwEAAA8AAAAAAAAAAAAAAAAA4wQAAGRycy9kb3ducmV2LnhtbFBLBQYA&#10;AAAABAAEAPMAAADvBQAAAAA=&#10;" filled="f" stroked="f" strokeweight="1pt">
                <w10:wrap anchorx="margin"/>
              </v:rect>
            </w:pict>
          </mc:Fallback>
        </mc:AlternateContent>
      </w:r>
    </w:p>
    <w:sectPr w:rsidR="006620AF" w:rsidRPr="0072543F" w:rsidSect="00E821CE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3DCE0" w14:textId="77777777" w:rsidR="00023F1D" w:rsidRDefault="00023F1D" w:rsidP="00EF5E0E">
      <w:r>
        <w:separator/>
      </w:r>
    </w:p>
  </w:endnote>
  <w:endnote w:type="continuationSeparator" w:id="0">
    <w:p w14:paraId="533BBF58" w14:textId="77777777" w:rsidR="00023F1D" w:rsidRDefault="00023F1D" w:rsidP="00EF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1AA6E" w14:textId="77777777" w:rsidR="00023F1D" w:rsidRDefault="00023F1D" w:rsidP="00EF5E0E">
      <w:r>
        <w:separator/>
      </w:r>
    </w:p>
  </w:footnote>
  <w:footnote w:type="continuationSeparator" w:id="0">
    <w:p w14:paraId="4D23F1C4" w14:textId="77777777" w:rsidR="00023F1D" w:rsidRDefault="00023F1D" w:rsidP="00EF5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562A"/>
    <w:multiLevelType w:val="hybridMultilevel"/>
    <w:tmpl w:val="EBD25412"/>
    <w:lvl w:ilvl="0" w:tplc="8084D3B2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01"/>
    <w:rsid w:val="00013216"/>
    <w:rsid w:val="00023F1D"/>
    <w:rsid w:val="00037DD8"/>
    <w:rsid w:val="000A24CC"/>
    <w:rsid w:val="00155153"/>
    <w:rsid w:val="001E018F"/>
    <w:rsid w:val="00232A98"/>
    <w:rsid w:val="002B0301"/>
    <w:rsid w:val="002F50E0"/>
    <w:rsid w:val="002F70E6"/>
    <w:rsid w:val="003B685C"/>
    <w:rsid w:val="003B7561"/>
    <w:rsid w:val="003D6576"/>
    <w:rsid w:val="00407FB7"/>
    <w:rsid w:val="0041210D"/>
    <w:rsid w:val="004C7A7C"/>
    <w:rsid w:val="00522272"/>
    <w:rsid w:val="00530B6D"/>
    <w:rsid w:val="00560D3D"/>
    <w:rsid w:val="005D3F55"/>
    <w:rsid w:val="006620AF"/>
    <w:rsid w:val="006F0472"/>
    <w:rsid w:val="0072543F"/>
    <w:rsid w:val="00776348"/>
    <w:rsid w:val="007D5F4E"/>
    <w:rsid w:val="008A6A7F"/>
    <w:rsid w:val="008B59E2"/>
    <w:rsid w:val="0095304D"/>
    <w:rsid w:val="00962832"/>
    <w:rsid w:val="009732E4"/>
    <w:rsid w:val="009B4E24"/>
    <w:rsid w:val="00A22E36"/>
    <w:rsid w:val="00A84AE0"/>
    <w:rsid w:val="00AA635D"/>
    <w:rsid w:val="00AD727C"/>
    <w:rsid w:val="00B66514"/>
    <w:rsid w:val="00C0019A"/>
    <w:rsid w:val="00C016DC"/>
    <w:rsid w:val="00D16FFC"/>
    <w:rsid w:val="00D927AA"/>
    <w:rsid w:val="00DD29CF"/>
    <w:rsid w:val="00DD4DE8"/>
    <w:rsid w:val="00E0126C"/>
    <w:rsid w:val="00E70F87"/>
    <w:rsid w:val="00E821CE"/>
    <w:rsid w:val="00E94B84"/>
    <w:rsid w:val="00E95917"/>
    <w:rsid w:val="00EE3A2A"/>
    <w:rsid w:val="00EF5E0E"/>
    <w:rsid w:val="00F47D9D"/>
    <w:rsid w:val="00F67050"/>
    <w:rsid w:val="00F733DE"/>
    <w:rsid w:val="00F81E4D"/>
    <w:rsid w:val="00F945CD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04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格格線(Ken),表格細,回覆(1),表格1"/>
    <w:basedOn w:val="a1"/>
    <w:uiPriority w:val="39"/>
    <w:rsid w:val="002B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標題2內文"/>
    <w:basedOn w:val="a"/>
    <w:rsid w:val="002B0301"/>
    <w:pPr>
      <w:adjustRightInd w:val="0"/>
      <w:snapToGrid w:val="0"/>
      <w:spacing w:before="120" w:after="120"/>
      <w:ind w:left="284" w:firstLine="590"/>
      <w:jc w:val="both"/>
      <w:textAlignment w:val="baseline"/>
    </w:pPr>
    <w:rPr>
      <w:rFonts w:ascii="標楷體" w:eastAsia="標楷體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B0301"/>
    <w:pPr>
      <w:ind w:leftChars="200" w:left="480"/>
    </w:pPr>
  </w:style>
  <w:style w:type="paragraph" w:styleId="Web">
    <w:name w:val="Normal (Web)"/>
    <w:basedOn w:val="a"/>
    <w:uiPriority w:val="99"/>
    <w:unhideWhenUsed/>
    <w:rsid w:val="00D16F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5">
    <w:name w:val="表註"/>
    <w:basedOn w:val="a"/>
    <w:link w:val="a6"/>
    <w:qFormat/>
    <w:rsid w:val="00D16FFC"/>
    <w:pPr>
      <w:adjustRightInd w:val="0"/>
      <w:snapToGrid w:val="0"/>
      <w:ind w:left="391" w:hanging="391"/>
      <w:jc w:val="both"/>
    </w:pPr>
    <w:rPr>
      <w:rFonts w:ascii="標楷體" w:eastAsia="標楷體" w:hAnsi="Times New Roman" w:cs="Times New Roman"/>
      <w:sz w:val="20"/>
      <w:szCs w:val="20"/>
    </w:rPr>
  </w:style>
  <w:style w:type="character" w:customStyle="1" w:styleId="a6">
    <w:name w:val="表註 字元"/>
    <w:link w:val="a5"/>
    <w:rsid w:val="00D16FFC"/>
    <w:rPr>
      <w:rFonts w:ascii="標楷體" w:eastAsia="標楷體" w:hAnsi="Times New Roman" w:cs="Times New Roman"/>
      <w:sz w:val="20"/>
      <w:szCs w:val="20"/>
    </w:rPr>
  </w:style>
  <w:style w:type="paragraph" w:customStyle="1" w:styleId="a7">
    <w:name w:val="圖名"/>
    <w:basedOn w:val="a"/>
    <w:link w:val="a8"/>
    <w:qFormat/>
    <w:rsid w:val="00D16FFC"/>
    <w:pPr>
      <w:adjustRightInd w:val="0"/>
      <w:snapToGrid w:val="0"/>
      <w:spacing w:before="60" w:after="60"/>
      <w:jc w:val="center"/>
      <w:textAlignment w:val="baseline"/>
    </w:pPr>
    <w:rPr>
      <w:rFonts w:ascii="華康中黑體" w:eastAsia="標楷體" w:hAnsi="Times New Roman" w:cs="Times New Roman"/>
      <w:b/>
      <w:kern w:val="0"/>
      <w:sz w:val="28"/>
      <w:szCs w:val="24"/>
    </w:rPr>
  </w:style>
  <w:style w:type="character" w:customStyle="1" w:styleId="a8">
    <w:name w:val="圖名 字元"/>
    <w:link w:val="a7"/>
    <w:rsid w:val="00D16FFC"/>
    <w:rPr>
      <w:rFonts w:ascii="華康中黑體" w:eastAsia="標楷體" w:hAnsi="Times New Roman" w:cs="Times New Roman"/>
      <w:b/>
      <w:kern w:val="0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6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6348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標題3內文"/>
    <w:basedOn w:val="a"/>
    <w:rsid w:val="00E821CE"/>
    <w:pPr>
      <w:adjustRightInd w:val="0"/>
      <w:snapToGrid w:val="0"/>
      <w:spacing w:before="120" w:after="120"/>
      <w:ind w:left="1080"/>
      <w:jc w:val="both"/>
      <w:textAlignment w:val="baseline"/>
    </w:pPr>
    <w:rPr>
      <w:rFonts w:ascii="華康中楷體" w:eastAsia="華康中楷體" w:hAnsi="Times New Roman" w:cs="Times New Roman"/>
      <w:kern w:val="0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EF5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F5E0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F5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F5E0E"/>
    <w:rPr>
      <w:sz w:val="20"/>
      <w:szCs w:val="20"/>
    </w:rPr>
  </w:style>
  <w:style w:type="paragraph" w:customStyle="1" w:styleId="Standard">
    <w:name w:val="Standard"/>
    <w:rsid w:val="0041210D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Times New Roman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格格線(Ken),表格細,回覆(1),表格1"/>
    <w:basedOn w:val="a1"/>
    <w:uiPriority w:val="39"/>
    <w:rsid w:val="002B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標題2內文"/>
    <w:basedOn w:val="a"/>
    <w:rsid w:val="002B0301"/>
    <w:pPr>
      <w:adjustRightInd w:val="0"/>
      <w:snapToGrid w:val="0"/>
      <w:spacing w:before="120" w:after="120"/>
      <w:ind w:left="284" w:firstLine="590"/>
      <w:jc w:val="both"/>
      <w:textAlignment w:val="baseline"/>
    </w:pPr>
    <w:rPr>
      <w:rFonts w:ascii="標楷體" w:eastAsia="標楷體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B0301"/>
    <w:pPr>
      <w:ind w:leftChars="200" w:left="480"/>
    </w:pPr>
  </w:style>
  <w:style w:type="paragraph" w:styleId="Web">
    <w:name w:val="Normal (Web)"/>
    <w:basedOn w:val="a"/>
    <w:uiPriority w:val="99"/>
    <w:unhideWhenUsed/>
    <w:rsid w:val="00D16F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5">
    <w:name w:val="表註"/>
    <w:basedOn w:val="a"/>
    <w:link w:val="a6"/>
    <w:qFormat/>
    <w:rsid w:val="00D16FFC"/>
    <w:pPr>
      <w:adjustRightInd w:val="0"/>
      <w:snapToGrid w:val="0"/>
      <w:ind w:left="391" w:hanging="391"/>
      <w:jc w:val="both"/>
    </w:pPr>
    <w:rPr>
      <w:rFonts w:ascii="標楷體" w:eastAsia="標楷體" w:hAnsi="Times New Roman" w:cs="Times New Roman"/>
      <w:sz w:val="20"/>
      <w:szCs w:val="20"/>
    </w:rPr>
  </w:style>
  <w:style w:type="character" w:customStyle="1" w:styleId="a6">
    <w:name w:val="表註 字元"/>
    <w:link w:val="a5"/>
    <w:rsid w:val="00D16FFC"/>
    <w:rPr>
      <w:rFonts w:ascii="標楷體" w:eastAsia="標楷體" w:hAnsi="Times New Roman" w:cs="Times New Roman"/>
      <w:sz w:val="20"/>
      <w:szCs w:val="20"/>
    </w:rPr>
  </w:style>
  <w:style w:type="paragraph" w:customStyle="1" w:styleId="a7">
    <w:name w:val="圖名"/>
    <w:basedOn w:val="a"/>
    <w:link w:val="a8"/>
    <w:qFormat/>
    <w:rsid w:val="00D16FFC"/>
    <w:pPr>
      <w:adjustRightInd w:val="0"/>
      <w:snapToGrid w:val="0"/>
      <w:spacing w:before="60" w:after="60"/>
      <w:jc w:val="center"/>
      <w:textAlignment w:val="baseline"/>
    </w:pPr>
    <w:rPr>
      <w:rFonts w:ascii="華康中黑體" w:eastAsia="標楷體" w:hAnsi="Times New Roman" w:cs="Times New Roman"/>
      <w:b/>
      <w:kern w:val="0"/>
      <w:sz w:val="28"/>
      <w:szCs w:val="24"/>
    </w:rPr>
  </w:style>
  <w:style w:type="character" w:customStyle="1" w:styleId="a8">
    <w:name w:val="圖名 字元"/>
    <w:link w:val="a7"/>
    <w:rsid w:val="00D16FFC"/>
    <w:rPr>
      <w:rFonts w:ascii="華康中黑體" w:eastAsia="標楷體" w:hAnsi="Times New Roman" w:cs="Times New Roman"/>
      <w:b/>
      <w:kern w:val="0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6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6348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標題3內文"/>
    <w:basedOn w:val="a"/>
    <w:rsid w:val="00E821CE"/>
    <w:pPr>
      <w:adjustRightInd w:val="0"/>
      <w:snapToGrid w:val="0"/>
      <w:spacing w:before="120" w:after="120"/>
      <w:ind w:left="1080"/>
      <w:jc w:val="both"/>
      <w:textAlignment w:val="baseline"/>
    </w:pPr>
    <w:rPr>
      <w:rFonts w:ascii="華康中楷體" w:eastAsia="華康中楷體" w:hAnsi="Times New Roman" w:cs="Times New Roman"/>
      <w:kern w:val="0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EF5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F5E0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F5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F5E0E"/>
    <w:rPr>
      <w:sz w:val="20"/>
      <w:szCs w:val="20"/>
    </w:rPr>
  </w:style>
  <w:style w:type="paragraph" w:customStyle="1" w:styleId="Standard">
    <w:name w:val="Standard"/>
    <w:rsid w:val="0041210D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Times New Roman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85EC-003C-48DB-892B-27211EDD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陳靖玫</dc:creator>
  <cp:lastModifiedBy>陳佳琦</cp:lastModifiedBy>
  <cp:revision>4</cp:revision>
  <cp:lastPrinted>2023-05-15T05:42:00Z</cp:lastPrinted>
  <dcterms:created xsi:type="dcterms:W3CDTF">2023-05-15T05:56:00Z</dcterms:created>
  <dcterms:modified xsi:type="dcterms:W3CDTF">2023-05-15T06:27:00Z</dcterms:modified>
</cp:coreProperties>
</file>