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6D8" w:rsidRDefault="008D022C">
      <w:pPr>
        <w:jc w:val="center"/>
        <w:rPr>
          <w:rFonts w:eastAsia="標楷體"/>
          <w:b/>
          <w:sz w:val="40"/>
          <w:szCs w:val="40"/>
        </w:rPr>
      </w:pPr>
      <w:r>
        <w:rPr>
          <w:rFonts w:eastAsia="標楷體"/>
          <w:b/>
          <w:sz w:val="40"/>
          <w:szCs w:val="40"/>
        </w:rPr>
        <w:t>都市計畫公開展覽說明會傳單暨公民或團體意見書</w:t>
      </w:r>
    </w:p>
    <w:p w:rsidR="005C76D8" w:rsidRPr="00364B62" w:rsidRDefault="008D022C" w:rsidP="00633782">
      <w:pPr>
        <w:pStyle w:val="a4"/>
        <w:overflowPunct w:val="0"/>
        <w:spacing w:beforeLines="50" w:before="120" w:afterLines="50" w:after="120" w:line="400" w:lineRule="exact"/>
        <w:ind w:left="882" w:hanging="882"/>
        <w:jc w:val="both"/>
        <w:rPr>
          <w:sz w:val="28"/>
          <w:szCs w:val="28"/>
        </w:rPr>
      </w:pPr>
      <w:r w:rsidRPr="00364B62">
        <w:rPr>
          <w:sz w:val="28"/>
          <w:szCs w:val="28"/>
        </w:rPr>
        <w:t>主旨：</w:t>
      </w:r>
      <w:r w:rsidRPr="00674264">
        <w:rPr>
          <w:sz w:val="28"/>
          <w:szCs w:val="28"/>
        </w:rPr>
        <w:t>舉辦本市都市計畫</w:t>
      </w:r>
      <w:r w:rsidR="00007C32" w:rsidRPr="00674264">
        <w:rPr>
          <w:sz w:val="28"/>
          <w:szCs w:val="28"/>
        </w:rPr>
        <w:t>「</w:t>
      </w:r>
      <w:r w:rsidR="00633782" w:rsidRPr="00633782">
        <w:rPr>
          <w:rFonts w:hint="eastAsia"/>
          <w:sz w:val="28"/>
          <w:szCs w:val="28"/>
        </w:rPr>
        <w:t>變更高雄市主要計畫（左營區）部分機關用地（原士校營區及毗鄰土地）為體育場用地案</w:t>
      </w:r>
      <w:r w:rsidR="00007C32" w:rsidRPr="00674264">
        <w:rPr>
          <w:sz w:val="28"/>
          <w:szCs w:val="28"/>
        </w:rPr>
        <w:t>」</w:t>
      </w:r>
      <w:r w:rsidRPr="00674264">
        <w:rPr>
          <w:sz w:val="28"/>
          <w:szCs w:val="28"/>
        </w:rPr>
        <w:t>公開展覽說明會。</w:t>
      </w:r>
    </w:p>
    <w:p w:rsidR="005C76D8" w:rsidRDefault="008D022C" w:rsidP="004B5BCE">
      <w:pPr>
        <w:spacing w:beforeLines="50" w:before="120" w:afterLines="50" w:after="120" w:line="400" w:lineRule="exact"/>
        <w:ind w:left="840" w:hanging="840"/>
        <w:jc w:val="both"/>
        <w:rPr>
          <w:rFonts w:eastAsia="標楷體"/>
          <w:sz w:val="28"/>
          <w:szCs w:val="28"/>
        </w:rPr>
      </w:pPr>
      <w:r>
        <w:rPr>
          <w:rFonts w:eastAsia="標楷體"/>
          <w:sz w:val="28"/>
          <w:szCs w:val="28"/>
        </w:rPr>
        <w:t>依據：</w:t>
      </w:r>
      <w:r w:rsidR="00252FDD" w:rsidRPr="00252FDD">
        <w:rPr>
          <w:rFonts w:eastAsia="標楷體" w:hint="eastAsia"/>
          <w:sz w:val="28"/>
          <w:szCs w:val="28"/>
        </w:rPr>
        <w:t>依據都市計畫法第</w:t>
      </w:r>
      <w:r w:rsidR="00252FDD" w:rsidRPr="00252FDD">
        <w:rPr>
          <w:rFonts w:eastAsia="標楷體" w:hint="eastAsia"/>
          <w:sz w:val="28"/>
          <w:szCs w:val="28"/>
        </w:rPr>
        <w:t>19</w:t>
      </w:r>
      <w:r w:rsidR="00252FDD" w:rsidRPr="00252FDD">
        <w:rPr>
          <w:rFonts w:eastAsia="標楷體" w:hint="eastAsia"/>
          <w:sz w:val="28"/>
          <w:szCs w:val="28"/>
        </w:rPr>
        <w:t>條規定辦理。</w:t>
      </w:r>
    </w:p>
    <w:p w:rsidR="005C76D8" w:rsidRDefault="008D022C" w:rsidP="004B5BCE">
      <w:pPr>
        <w:pStyle w:val="a4"/>
        <w:spacing w:beforeLines="50" w:before="120" w:afterLines="50" w:after="120" w:line="400" w:lineRule="exact"/>
        <w:ind w:left="840" w:hanging="840"/>
        <w:jc w:val="both"/>
        <w:rPr>
          <w:sz w:val="28"/>
          <w:szCs w:val="28"/>
        </w:rPr>
      </w:pPr>
      <w:r>
        <w:rPr>
          <w:sz w:val="28"/>
          <w:szCs w:val="28"/>
        </w:rPr>
        <w:t>說明：</w:t>
      </w:r>
    </w:p>
    <w:p w:rsidR="005C76D8" w:rsidRPr="00A60BA8" w:rsidRDefault="008D022C" w:rsidP="004B5BCE">
      <w:pPr>
        <w:pStyle w:val="a4"/>
        <w:spacing w:beforeLines="50" w:before="120" w:afterLines="50" w:after="120" w:line="400" w:lineRule="exact"/>
        <w:ind w:left="896" w:hanging="586"/>
        <w:jc w:val="both"/>
      </w:pPr>
      <w:r w:rsidRPr="00A60BA8">
        <w:rPr>
          <w:sz w:val="28"/>
          <w:szCs w:val="28"/>
        </w:rPr>
        <w:t>一、本市都市計畫</w:t>
      </w:r>
      <w:r w:rsidR="00674264" w:rsidRPr="00674264">
        <w:rPr>
          <w:sz w:val="28"/>
          <w:szCs w:val="28"/>
        </w:rPr>
        <w:t>「</w:t>
      </w:r>
      <w:r w:rsidR="00633782" w:rsidRPr="00633782">
        <w:rPr>
          <w:rFonts w:hint="eastAsia"/>
          <w:sz w:val="28"/>
          <w:szCs w:val="28"/>
        </w:rPr>
        <w:t>變更高雄市主要計畫（左營區）部分機關用地（原士校營區及毗鄰土地）為體育場用地案</w:t>
      </w:r>
      <w:r w:rsidR="00674264" w:rsidRPr="00674264">
        <w:rPr>
          <w:sz w:val="28"/>
          <w:szCs w:val="28"/>
        </w:rPr>
        <w:t>」</w:t>
      </w:r>
      <w:r w:rsidRPr="00A60BA8">
        <w:rPr>
          <w:sz w:val="28"/>
          <w:szCs w:val="28"/>
        </w:rPr>
        <w:t>公告公開展覽自民國</w:t>
      </w:r>
      <w:r w:rsidRPr="00A60BA8">
        <w:rPr>
          <w:sz w:val="28"/>
          <w:szCs w:val="28"/>
        </w:rPr>
        <w:t>1</w:t>
      </w:r>
      <w:r w:rsidR="00674264">
        <w:rPr>
          <w:rFonts w:hint="eastAsia"/>
          <w:sz w:val="28"/>
          <w:szCs w:val="28"/>
        </w:rPr>
        <w:t>1</w:t>
      </w:r>
      <w:r w:rsidRPr="00A60BA8">
        <w:rPr>
          <w:sz w:val="28"/>
          <w:szCs w:val="28"/>
        </w:rPr>
        <w:t>0</w:t>
      </w:r>
      <w:r w:rsidRPr="00A60BA8">
        <w:rPr>
          <w:sz w:val="28"/>
          <w:szCs w:val="28"/>
        </w:rPr>
        <w:t>年</w:t>
      </w:r>
      <w:r w:rsidR="00C51CCF">
        <w:rPr>
          <w:rFonts w:hint="eastAsia"/>
          <w:sz w:val="28"/>
          <w:szCs w:val="28"/>
        </w:rPr>
        <w:t>4</w:t>
      </w:r>
      <w:r w:rsidRPr="00A60BA8">
        <w:rPr>
          <w:sz w:val="28"/>
          <w:szCs w:val="28"/>
        </w:rPr>
        <w:t>月</w:t>
      </w:r>
      <w:r w:rsidR="00C51CCF">
        <w:rPr>
          <w:rFonts w:hint="eastAsia"/>
          <w:sz w:val="28"/>
          <w:szCs w:val="28"/>
        </w:rPr>
        <w:t>12</w:t>
      </w:r>
      <w:r w:rsidRPr="00A60BA8">
        <w:rPr>
          <w:sz w:val="28"/>
          <w:szCs w:val="28"/>
        </w:rPr>
        <w:t>日起至</w:t>
      </w:r>
      <w:r w:rsidRPr="00A60BA8">
        <w:rPr>
          <w:sz w:val="28"/>
          <w:szCs w:val="28"/>
        </w:rPr>
        <w:t>1</w:t>
      </w:r>
      <w:r w:rsidR="00674264">
        <w:rPr>
          <w:rFonts w:hint="eastAsia"/>
          <w:sz w:val="28"/>
          <w:szCs w:val="28"/>
        </w:rPr>
        <w:t>1</w:t>
      </w:r>
      <w:r w:rsidRPr="00A60BA8">
        <w:rPr>
          <w:sz w:val="28"/>
          <w:szCs w:val="28"/>
        </w:rPr>
        <w:t>0</w:t>
      </w:r>
      <w:r w:rsidRPr="00A60BA8">
        <w:rPr>
          <w:sz w:val="28"/>
          <w:szCs w:val="28"/>
        </w:rPr>
        <w:t>年</w:t>
      </w:r>
      <w:r w:rsidR="00C51CCF">
        <w:rPr>
          <w:rFonts w:hint="eastAsia"/>
          <w:sz w:val="28"/>
          <w:szCs w:val="28"/>
        </w:rPr>
        <w:t>5</w:t>
      </w:r>
      <w:r w:rsidRPr="00A60BA8">
        <w:rPr>
          <w:sz w:val="28"/>
          <w:szCs w:val="28"/>
        </w:rPr>
        <w:t>月</w:t>
      </w:r>
      <w:r w:rsidR="00C51CCF">
        <w:rPr>
          <w:rFonts w:hint="eastAsia"/>
          <w:sz w:val="28"/>
          <w:szCs w:val="28"/>
        </w:rPr>
        <w:t>12</w:t>
      </w:r>
      <w:r w:rsidRPr="00A60BA8">
        <w:rPr>
          <w:sz w:val="28"/>
          <w:szCs w:val="28"/>
        </w:rPr>
        <w:t>日止。</w:t>
      </w:r>
    </w:p>
    <w:p w:rsidR="005C76D8" w:rsidRPr="00A60BA8" w:rsidRDefault="008D022C" w:rsidP="004B5BCE">
      <w:pPr>
        <w:spacing w:beforeLines="50" w:before="120" w:afterLines="50" w:after="120" w:line="400" w:lineRule="exact"/>
        <w:ind w:left="856" w:hanging="546"/>
        <w:jc w:val="both"/>
        <w:rPr>
          <w:rFonts w:eastAsia="標楷體"/>
          <w:sz w:val="28"/>
          <w:szCs w:val="28"/>
        </w:rPr>
      </w:pPr>
      <w:r w:rsidRPr="00A60BA8">
        <w:rPr>
          <w:rFonts w:eastAsia="標楷體"/>
          <w:sz w:val="28"/>
          <w:szCs w:val="28"/>
        </w:rPr>
        <w:t>二、展覽地點：</w:t>
      </w:r>
    </w:p>
    <w:p w:rsidR="005C76D8" w:rsidRPr="00A60BA8" w:rsidRDefault="008D022C" w:rsidP="004B5BCE">
      <w:pPr>
        <w:pStyle w:val="a5"/>
        <w:wordWrap/>
        <w:spacing w:before="50" w:afterLines="50" w:after="120" w:line="400" w:lineRule="exact"/>
        <w:ind w:left="600" w:firstLine="0"/>
        <w:rPr>
          <w:sz w:val="28"/>
          <w:szCs w:val="28"/>
        </w:rPr>
      </w:pPr>
      <w:r w:rsidRPr="00A60BA8">
        <w:rPr>
          <w:sz w:val="28"/>
          <w:szCs w:val="28"/>
        </w:rPr>
        <w:t>（一）本府都市發展局都市計畫公告欄。</w:t>
      </w:r>
    </w:p>
    <w:p w:rsidR="005C76D8" w:rsidRPr="00A60BA8" w:rsidRDefault="008D022C" w:rsidP="004B5BCE">
      <w:pPr>
        <w:pStyle w:val="a5"/>
        <w:wordWrap/>
        <w:spacing w:before="50" w:afterLines="50" w:after="120" w:line="400" w:lineRule="exact"/>
        <w:ind w:left="1428" w:hanging="840"/>
        <w:rPr>
          <w:sz w:val="28"/>
          <w:szCs w:val="28"/>
        </w:rPr>
      </w:pPr>
      <w:r w:rsidRPr="00A60BA8">
        <w:rPr>
          <w:sz w:val="28"/>
          <w:szCs w:val="28"/>
        </w:rPr>
        <w:t>（二）</w:t>
      </w:r>
      <w:r w:rsidRPr="00674264">
        <w:rPr>
          <w:sz w:val="28"/>
          <w:szCs w:val="28"/>
        </w:rPr>
        <w:t>本市</w:t>
      </w:r>
      <w:r w:rsidR="00674264" w:rsidRPr="00674264">
        <w:rPr>
          <w:sz w:val="28"/>
          <w:szCs w:val="28"/>
        </w:rPr>
        <w:t>左營區公所</w:t>
      </w:r>
      <w:r w:rsidRPr="00674264">
        <w:rPr>
          <w:sz w:val="28"/>
          <w:szCs w:val="28"/>
        </w:rPr>
        <w:t>公告欄。</w:t>
      </w:r>
    </w:p>
    <w:p w:rsidR="005C76D8" w:rsidRPr="00A60BA8" w:rsidRDefault="008D022C" w:rsidP="004B5BCE">
      <w:pPr>
        <w:pStyle w:val="a5"/>
        <w:wordWrap/>
        <w:spacing w:before="50" w:afterLines="50" w:after="120" w:line="400" w:lineRule="exact"/>
        <w:ind w:left="1428" w:hanging="828"/>
        <w:rPr>
          <w:sz w:val="28"/>
          <w:szCs w:val="28"/>
        </w:rPr>
      </w:pPr>
      <w:r w:rsidRPr="00A60BA8">
        <w:rPr>
          <w:sz w:val="28"/>
          <w:szCs w:val="28"/>
        </w:rPr>
        <w:t>（三）本府都市發展局網站：</w:t>
      </w:r>
      <w:r w:rsidR="00252FDD" w:rsidRPr="00A60BA8">
        <w:rPr>
          <w:sz w:val="28"/>
          <w:szCs w:val="28"/>
        </w:rPr>
        <w:t>http://urban-web.kcg.gov.tw/</w:t>
      </w:r>
      <w:r w:rsidRPr="00A60BA8">
        <w:rPr>
          <w:sz w:val="28"/>
          <w:szCs w:val="28"/>
        </w:rPr>
        <w:t>→</w:t>
      </w:r>
      <w:r w:rsidRPr="00A60BA8">
        <w:rPr>
          <w:sz w:val="28"/>
          <w:szCs w:val="28"/>
        </w:rPr>
        <w:t>「都市計畫專區」</w:t>
      </w:r>
      <w:r w:rsidRPr="00A60BA8">
        <w:rPr>
          <w:sz w:val="28"/>
          <w:szCs w:val="28"/>
        </w:rPr>
        <w:t>→</w:t>
      </w:r>
      <w:r w:rsidRPr="00A60BA8">
        <w:rPr>
          <w:sz w:val="28"/>
          <w:szCs w:val="28"/>
        </w:rPr>
        <w:t>「都市計畫公告」</w:t>
      </w:r>
      <w:r w:rsidRPr="00A60BA8">
        <w:rPr>
          <w:sz w:val="28"/>
          <w:szCs w:val="28"/>
        </w:rPr>
        <w:t>→</w:t>
      </w:r>
      <w:r w:rsidR="006F7B20" w:rsidRPr="00A60BA8">
        <w:rPr>
          <w:sz w:val="28"/>
          <w:szCs w:val="28"/>
        </w:rPr>
        <w:t>選擇</w:t>
      </w:r>
      <w:r w:rsidRPr="00A60BA8">
        <w:rPr>
          <w:sz w:val="28"/>
          <w:szCs w:val="28"/>
        </w:rPr>
        <w:t>「公告公開展覽」</w:t>
      </w:r>
      <w:r w:rsidR="006F7B20" w:rsidRPr="00A60BA8">
        <w:rPr>
          <w:sz w:val="28"/>
          <w:szCs w:val="28"/>
        </w:rPr>
        <w:t>→</w:t>
      </w:r>
      <w:r w:rsidR="006F7B20" w:rsidRPr="00A60BA8">
        <w:rPr>
          <w:sz w:val="28"/>
          <w:szCs w:val="28"/>
        </w:rPr>
        <w:t>搜尋及</w:t>
      </w:r>
      <w:r w:rsidRPr="00A60BA8">
        <w:rPr>
          <w:sz w:val="28"/>
          <w:szCs w:val="28"/>
        </w:rPr>
        <w:t>點選本計畫案名。</w:t>
      </w:r>
    </w:p>
    <w:p w:rsidR="00364B62" w:rsidRPr="00364B62" w:rsidRDefault="00364B62" w:rsidP="004B5BCE">
      <w:pPr>
        <w:spacing w:beforeLines="50" w:before="120" w:afterLines="50" w:after="120" w:line="400" w:lineRule="exact"/>
        <w:ind w:left="856" w:hanging="546"/>
        <w:jc w:val="both"/>
        <w:rPr>
          <w:rFonts w:eastAsia="標楷體"/>
          <w:sz w:val="28"/>
          <w:szCs w:val="28"/>
        </w:rPr>
      </w:pPr>
      <w:r w:rsidRPr="00364B62">
        <w:rPr>
          <w:rFonts w:eastAsia="標楷體"/>
          <w:sz w:val="28"/>
          <w:szCs w:val="28"/>
        </w:rPr>
        <w:t>三、都市計畫說明會時間及地點：</w:t>
      </w:r>
      <w:r w:rsidR="00A87935" w:rsidRPr="00364B62">
        <w:rPr>
          <w:rFonts w:eastAsia="標楷體"/>
          <w:sz w:val="28"/>
          <w:szCs w:val="28"/>
        </w:rPr>
        <w:t>民國</w:t>
      </w:r>
      <w:r w:rsidR="00A87935" w:rsidRPr="00364B62">
        <w:rPr>
          <w:rFonts w:eastAsia="標楷體"/>
          <w:sz w:val="28"/>
          <w:szCs w:val="28"/>
        </w:rPr>
        <w:t>1</w:t>
      </w:r>
      <w:r w:rsidR="00A87935">
        <w:rPr>
          <w:rFonts w:eastAsia="標楷體" w:hint="eastAsia"/>
          <w:sz w:val="28"/>
          <w:szCs w:val="28"/>
        </w:rPr>
        <w:t>1</w:t>
      </w:r>
      <w:r w:rsidR="00A87935" w:rsidRPr="00364B62">
        <w:rPr>
          <w:rFonts w:eastAsia="標楷體"/>
          <w:sz w:val="28"/>
          <w:szCs w:val="28"/>
        </w:rPr>
        <w:t>0</w:t>
      </w:r>
      <w:r w:rsidR="00A87935" w:rsidRPr="00364B62">
        <w:rPr>
          <w:rFonts w:eastAsia="標楷體"/>
          <w:sz w:val="28"/>
          <w:szCs w:val="28"/>
        </w:rPr>
        <w:t>年</w:t>
      </w:r>
      <w:r w:rsidR="00C51CCF">
        <w:rPr>
          <w:rFonts w:eastAsia="標楷體" w:hint="eastAsia"/>
          <w:sz w:val="28"/>
          <w:szCs w:val="28"/>
        </w:rPr>
        <w:t>4</w:t>
      </w:r>
      <w:r w:rsidR="00A87935" w:rsidRPr="00364B62">
        <w:rPr>
          <w:rFonts w:eastAsia="標楷體"/>
          <w:sz w:val="28"/>
          <w:szCs w:val="28"/>
        </w:rPr>
        <w:t>月</w:t>
      </w:r>
      <w:r w:rsidR="00C51CCF">
        <w:rPr>
          <w:rFonts w:eastAsia="標楷體" w:hint="eastAsia"/>
          <w:sz w:val="28"/>
          <w:szCs w:val="28"/>
        </w:rPr>
        <w:t>22</w:t>
      </w:r>
      <w:r w:rsidR="00C51CCF">
        <w:rPr>
          <w:rFonts w:eastAsia="標楷體" w:hint="eastAsia"/>
          <w:sz w:val="28"/>
          <w:szCs w:val="28"/>
        </w:rPr>
        <w:t>日</w:t>
      </w:r>
      <w:r w:rsidR="00A87935" w:rsidRPr="00364B62">
        <w:rPr>
          <w:rFonts w:eastAsia="標楷體"/>
          <w:sz w:val="28"/>
          <w:szCs w:val="28"/>
        </w:rPr>
        <w:t>（星期</w:t>
      </w:r>
      <w:r w:rsidR="00C51CCF">
        <w:rPr>
          <w:rFonts w:eastAsia="標楷體" w:hint="eastAsia"/>
          <w:sz w:val="28"/>
          <w:szCs w:val="28"/>
        </w:rPr>
        <w:t>四</w:t>
      </w:r>
      <w:r w:rsidR="00A87935" w:rsidRPr="00364B62">
        <w:rPr>
          <w:rFonts w:eastAsia="標楷體"/>
          <w:sz w:val="28"/>
          <w:szCs w:val="28"/>
        </w:rPr>
        <w:t>）</w:t>
      </w:r>
      <w:r w:rsidR="00C51CCF">
        <w:rPr>
          <w:rFonts w:eastAsia="標楷體" w:hint="eastAsia"/>
          <w:sz w:val="28"/>
          <w:szCs w:val="28"/>
        </w:rPr>
        <w:t>上</w:t>
      </w:r>
      <w:r w:rsidR="00A87935" w:rsidRPr="00364B62">
        <w:rPr>
          <w:rFonts w:eastAsia="標楷體"/>
          <w:sz w:val="28"/>
          <w:szCs w:val="28"/>
        </w:rPr>
        <w:t>午</w:t>
      </w:r>
      <w:r w:rsidR="00C51CCF">
        <w:rPr>
          <w:rFonts w:eastAsia="標楷體" w:hint="eastAsia"/>
          <w:sz w:val="28"/>
          <w:szCs w:val="28"/>
        </w:rPr>
        <w:t>10</w:t>
      </w:r>
      <w:r w:rsidR="00A87935" w:rsidRPr="00364B62">
        <w:rPr>
          <w:rFonts w:eastAsia="標楷體"/>
          <w:sz w:val="28"/>
          <w:szCs w:val="28"/>
        </w:rPr>
        <w:t>時</w:t>
      </w:r>
      <w:r w:rsidR="00C51CCF">
        <w:rPr>
          <w:rFonts w:eastAsia="標楷體" w:hint="eastAsia"/>
          <w:sz w:val="28"/>
          <w:szCs w:val="28"/>
        </w:rPr>
        <w:t>0</w:t>
      </w:r>
      <w:r w:rsidR="00A87935">
        <w:rPr>
          <w:rFonts w:eastAsia="標楷體"/>
          <w:sz w:val="28"/>
          <w:szCs w:val="28"/>
        </w:rPr>
        <w:t>分</w:t>
      </w:r>
      <w:r w:rsidR="00A87935">
        <w:rPr>
          <w:rFonts w:eastAsia="標楷體" w:hint="eastAsia"/>
          <w:sz w:val="28"/>
          <w:szCs w:val="28"/>
        </w:rPr>
        <w:t>假</w:t>
      </w:r>
      <w:r w:rsidR="00674264" w:rsidRPr="00674264">
        <w:rPr>
          <w:rFonts w:eastAsia="標楷體"/>
          <w:sz w:val="28"/>
          <w:szCs w:val="28"/>
        </w:rPr>
        <w:t>左營區公所</w:t>
      </w:r>
      <w:r w:rsidR="00DF46EA">
        <w:rPr>
          <w:rFonts w:eastAsia="標楷體" w:hint="eastAsia"/>
          <w:sz w:val="28"/>
          <w:szCs w:val="28"/>
        </w:rPr>
        <w:t>5</w:t>
      </w:r>
      <w:r w:rsidR="00A87935">
        <w:rPr>
          <w:rFonts w:eastAsia="標楷體" w:hint="eastAsia"/>
          <w:sz w:val="28"/>
          <w:szCs w:val="28"/>
        </w:rPr>
        <w:t>樓</w:t>
      </w:r>
      <w:r w:rsidR="00DF46EA">
        <w:rPr>
          <w:rFonts w:eastAsia="標楷體" w:hint="eastAsia"/>
          <w:sz w:val="28"/>
          <w:szCs w:val="28"/>
        </w:rPr>
        <w:t>會議室</w:t>
      </w:r>
      <w:bookmarkStart w:id="0" w:name="_GoBack"/>
      <w:bookmarkEnd w:id="0"/>
      <w:r w:rsidRPr="00364B62">
        <w:rPr>
          <w:rFonts w:eastAsia="標楷體"/>
          <w:sz w:val="28"/>
          <w:szCs w:val="28"/>
        </w:rPr>
        <w:t>舉辦說明會。</w:t>
      </w:r>
    </w:p>
    <w:p w:rsidR="00674264" w:rsidRDefault="00364B62" w:rsidP="004B5BCE">
      <w:pPr>
        <w:spacing w:beforeLines="50" w:before="120" w:afterLines="50" w:after="120" w:line="400" w:lineRule="exact"/>
        <w:ind w:left="856" w:hanging="546"/>
        <w:jc w:val="both"/>
        <w:rPr>
          <w:rFonts w:eastAsia="標楷體"/>
          <w:sz w:val="28"/>
          <w:szCs w:val="28"/>
        </w:rPr>
      </w:pPr>
      <w:r w:rsidRPr="00364B62">
        <w:rPr>
          <w:rFonts w:eastAsia="標楷體"/>
          <w:sz w:val="28"/>
          <w:szCs w:val="28"/>
        </w:rPr>
        <w:t>四</w:t>
      </w:r>
      <w:r w:rsidR="00A60BA8" w:rsidRPr="00364B62">
        <w:rPr>
          <w:rFonts w:eastAsia="標楷體"/>
          <w:sz w:val="28"/>
          <w:szCs w:val="28"/>
        </w:rPr>
        <w:t>、展覽內容：</w:t>
      </w:r>
      <w:r w:rsidR="00674264">
        <w:rPr>
          <w:rFonts w:eastAsia="標楷體" w:hint="eastAsia"/>
          <w:sz w:val="28"/>
          <w:szCs w:val="28"/>
        </w:rPr>
        <w:t>主要計畫</w:t>
      </w:r>
      <w:r w:rsidR="00A60BA8" w:rsidRPr="00364B62">
        <w:rPr>
          <w:rFonts w:eastAsia="標楷體"/>
          <w:sz w:val="28"/>
          <w:szCs w:val="28"/>
        </w:rPr>
        <w:t>都市計畫書、圖</w:t>
      </w:r>
      <w:r w:rsidR="00A60BA8" w:rsidRPr="00364B62">
        <w:rPr>
          <w:rFonts w:eastAsia="標楷體"/>
          <w:sz w:val="28"/>
          <w:szCs w:val="28"/>
        </w:rPr>
        <w:t>(</w:t>
      </w:r>
      <w:r w:rsidR="00A60BA8" w:rsidRPr="00364B62">
        <w:rPr>
          <w:rFonts w:eastAsia="標楷體"/>
          <w:sz w:val="28"/>
          <w:szCs w:val="28"/>
        </w:rPr>
        <w:t>比例尺</w:t>
      </w:r>
      <w:r w:rsidR="00633782">
        <w:rPr>
          <w:rFonts w:eastAsia="標楷體" w:hint="eastAsia"/>
          <w:sz w:val="28"/>
          <w:szCs w:val="28"/>
        </w:rPr>
        <w:t>五</w:t>
      </w:r>
      <w:r w:rsidR="00A60BA8" w:rsidRPr="00364B62">
        <w:rPr>
          <w:rFonts w:eastAsia="標楷體"/>
          <w:sz w:val="28"/>
          <w:szCs w:val="28"/>
        </w:rPr>
        <w:t>千分之一</w:t>
      </w:r>
      <w:r w:rsidR="00A60BA8" w:rsidRPr="00364B62">
        <w:rPr>
          <w:rFonts w:eastAsia="標楷體"/>
          <w:sz w:val="28"/>
          <w:szCs w:val="28"/>
        </w:rPr>
        <w:t>)</w:t>
      </w:r>
      <w:r w:rsidR="00A60BA8" w:rsidRPr="00364B62">
        <w:rPr>
          <w:rFonts w:eastAsia="標楷體"/>
          <w:sz w:val="28"/>
          <w:szCs w:val="28"/>
        </w:rPr>
        <w:t>各</w:t>
      </w:r>
      <w:r w:rsidR="00A60BA8" w:rsidRPr="00364B62">
        <w:rPr>
          <w:rFonts w:eastAsia="標楷體"/>
          <w:sz w:val="28"/>
          <w:szCs w:val="28"/>
        </w:rPr>
        <w:t xml:space="preserve">1 </w:t>
      </w:r>
      <w:r w:rsidR="00A60BA8" w:rsidRPr="00364B62">
        <w:rPr>
          <w:rFonts w:eastAsia="標楷體"/>
          <w:sz w:val="28"/>
          <w:szCs w:val="28"/>
        </w:rPr>
        <w:t>份</w:t>
      </w:r>
    </w:p>
    <w:p w:rsidR="005C76D8" w:rsidRPr="00364B62" w:rsidRDefault="00364B62" w:rsidP="004B5BCE">
      <w:pPr>
        <w:spacing w:beforeLines="50" w:before="120" w:afterLines="50" w:after="120" w:line="400" w:lineRule="exact"/>
        <w:ind w:left="856" w:hanging="544"/>
        <w:jc w:val="both"/>
        <w:rPr>
          <w:rFonts w:eastAsia="標楷體"/>
          <w:sz w:val="28"/>
        </w:rPr>
      </w:pPr>
      <w:r w:rsidRPr="00364B62">
        <w:rPr>
          <w:rFonts w:eastAsia="標楷體"/>
          <w:sz w:val="28"/>
          <w:szCs w:val="28"/>
        </w:rPr>
        <w:t>五</w:t>
      </w:r>
      <w:r w:rsidR="008D022C" w:rsidRPr="00364B62">
        <w:rPr>
          <w:rFonts w:eastAsia="標楷體"/>
          <w:sz w:val="28"/>
          <w:szCs w:val="28"/>
        </w:rPr>
        <w:t>、公開展覽期間任何公民或團體如有意見，請依下列所附參考格式填妥敘明內容、理由並附具位置略圖，載明姓名或名稱及通聯地址，向高雄市政府提出，俾供都市計畫委員會審議本案參考。</w:t>
      </w:r>
    </w:p>
    <w:p w:rsidR="00364B62" w:rsidRPr="00364B62" w:rsidRDefault="00364B62" w:rsidP="004B5BCE">
      <w:pPr>
        <w:spacing w:beforeLines="50" w:before="120" w:afterLines="50" w:after="120" w:line="400" w:lineRule="exact"/>
        <w:ind w:left="856" w:hanging="546"/>
        <w:jc w:val="both"/>
        <w:rPr>
          <w:rFonts w:eastAsia="標楷體"/>
          <w:sz w:val="28"/>
          <w:szCs w:val="28"/>
        </w:rPr>
      </w:pPr>
      <w:r w:rsidRPr="00364B62">
        <w:rPr>
          <w:rFonts w:eastAsia="標楷體"/>
          <w:sz w:val="28"/>
          <w:szCs w:val="28"/>
        </w:rPr>
        <w:t>六、如有發燒或咳嗽等情形者，請勿參加說明會，若有意見表達可提書面意見，與會人員請務必戴上口罩再進入說明會會場；屆時亦將配合中央及本市流行疫情指揮中心最新規範予以調整相關防疫措施。</w:t>
      </w:r>
    </w:p>
    <w:p w:rsidR="00A60BA8" w:rsidRDefault="00A60BA8">
      <w:pPr>
        <w:widowControl/>
        <w:suppressAutoHyphens w:val="0"/>
        <w:spacing w:line="240" w:lineRule="auto"/>
        <w:rPr>
          <w:rFonts w:eastAsia="標楷體"/>
          <w:sz w:val="28"/>
        </w:rPr>
      </w:pPr>
      <w:r>
        <w:rPr>
          <w:rFonts w:eastAsia="標楷體"/>
          <w:sz w:val="28"/>
        </w:rPr>
        <w:br w:type="page"/>
      </w:r>
    </w:p>
    <w:p w:rsidR="00A60BA8" w:rsidRDefault="00A60BA8">
      <w:pPr>
        <w:tabs>
          <w:tab w:val="left" w:pos="1440"/>
        </w:tabs>
        <w:ind w:left="1440" w:hanging="540"/>
        <w:rPr>
          <w:rFonts w:eastAsia="標楷體"/>
          <w:sz w:val="28"/>
        </w:rPr>
      </w:pPr>
    </w:p>
    <w:tbl>
      <w:tblPr>
        <w:tblW w:w="9183" w:type="dxa"/>
        <w:tblInd w:w="210"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1218"/>
        <w:gridCol w:w="7965"/>
      </w:tblGrid>
      <w:tr w:rsidR="005C76D8" w:rsidTr="00007C32">
        <w:trPr>
          <w:cantSplit/>
        </w:trPr>
        <w:tc>
          <w:tcPr>
            <w:tcW w:w="9183" w:type="dxa"/>
            <w:gridSpan w:val="2"/>
            <w:tcBorders>
              <w:top w:val="single" w:sz="4" w:space="0" w:color="auto"/>
              <w:left w:val="single" w:sz="4" w:space="0" w:color="auto"/>
              <w:bottom w:val="single" w:sz="6" w:space="0" w:color="000000"/>
              <w:right w:val="single" w:sz="4" w:space="0" w:color="auto"/>
            </w:tcBorders>
            <w:shd w:val="clear" w:color="auto" w:fill="auto"/>
            <w:tcMar>
              <w:top w:w="0" w:type="dxa"/>
              <w:left w:w="28" w:type="dxa"/>
              <w:bottom w:w="0" w:type="dxa"/>
              <w:right w:w="28" w:type="dxa"/>
            </w:tcMar>
            <w:vAlign w:val="center"/>
          </w:tcPr>
          <w:p w:rsidR="00674264" w:rsidRDefault="00674264" w:rsidP="00007C32">
            <w:pPr>
              <w:jc w:val="center"/>
              <w:rPr>
                <w:rFonts w:eastAsia="標楷體"/>
                <w:sz w:val="28"/>
                <w:szCs w:val="28"/>
              </w:rPr>
            </w:pPr>
            <w:r w:rsidRPr="00674264">
              <w:rPr>
                <w:rFonts w:eastAsia="標楷體"/>
                <w:sz w:val="28"/>
                <w:szCs w:val="28"/>
              </w:rPr>
              <w:t>「</w:t>
            </w:r>
            <w:r w:rsidR="00633782" w:rsidRPr="00633782">
              <w:rPr>
                <w:rFonts w:eastAsia="標楷體" w:hint="eastAsia"/>
                <w:sz w:val="28"/>
                <w:szCs w:val="28"/>
              </w:rPr>
              <w:t>變更高雄市主要計畫（左營區）部分機關用地（原士校營區及毗鄰土地）為體育場用地案</w:t>
            </w:r>
            <w:r w:rsidRPr="00674264">
              <w:rPr>
                <w:rFonts w:eastAsia="標楷體"/>
                <w:sz w:val="28"/>
                <w:szCs w:val="28"/>
              </w:rPr>
              <w:t>」</w:t>
            </w:r>
          </w:p>
          <w:p w:rsidR="005C76D8" w:rsidRPr="00250E25" w:rsidRDefault="008D022C" w:rsidP="00364B62">
            <w:pPr>
              <w:jc w:val="center"/>
            </w:pPr>
            <w:r>
              <w:rPr>
                <w:rFonts w:ascii="標楷體" w:eastAsia="標楷體" w:hAnsi="標楷體"/>
                <w:sz w:val="28"/>
                <w:szCs w:val="28"/>
              </w:rPr>
              <w:t>公開展覽意見書</w:t>
            </w:r>
          </w:p>
        </w:tc>
      </w:tr>
      <w:tr w:rsidR="005C76D8" w:rsidTr="00007C32">
        <w:trPr>
          <w:trHeight w:val="1574"/>
        </w:trPr>
        <w:tc>
          <w:tcPr>
            <w:tcW w:w="1218" w:type="dxa"/>
            <w:tcBorders>
              <w:top w:val="single" w:sz="6" w:space="0" w:color="000000"/>
              <w:left w:val="single" w:sz="4" w:space="0" w:color="auto"/>
              <w:bottom w:val="single" w:sz="6" w:space="0" w:color="000000"/>
            </w:tcBorders>
            <w:shd w:val="clear" w:color="auto" w:fill="auto"/>
            <w:tcMar>
              <w:top w:w="0" w:type="dxa"/>
              <w:left w:w="28" w:type="dxa"/>
              <w:bottom w:w="0" w:type="dxa"/>
              <w:right w:w="28" w:type="dxa"/>
            </w:tcMar>
            <w:vAlign w:val="center"/>
          </w:tcPr>
          <w:p w:rsidR="005C76D8" w:rsidRDefault="008D022C">
            <w:pPr>
              <w:jc w:val="center"/>
              <w:rPr>
                <w:rFonts w:eastAsia="標楷體"/>
                <w:sz w:val="28"/>
                <w:szCs w:val="28"/>
              </w:rPr>
            </w:pPr>
            <w:r>
              <w:rPr>
                <w:rFonts w:eastAsia="標楷體"/>
                <w:sz w:val="28"/>
                <w:szCs w:val="28"/>
              </w:rPr>
              <w:t>主旨</w:t>
            </w:r>
          </w:p>
        </w:tc>
        <w:tc>
          <w:tcPr>
            <w:tcW w:w="7965" w:type="dxa"/>
            <w:tcBorders>
              <w:top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5C76D8" w:rsidRDefault="005C76D8">
            <w:pPr>
              <w:rPr>
                <w:rFonts w:eastAsia="標楷體"/>
                <w:sz w:val="28"/>
              </w:rPr>
            </w:pPr>
          </w:p>
          <w:p w:rsidR="00A60BA8" w:rsidRDefault="00A60BA8">
            <w:pPr>
              <w:rPr>
                <w:rFonts w:eastAsia="標楷體"/>
                <w:sz w:val="28"/>
              </w:rPr>
            </w:pPr>
          </w:p>
          <w:p w:rsidR="00A60BA8" w:rsidRDefault="00A60BA8">
            <w:pPr>
              <w:rPr>
                <w:rFonts w:eastAsia="標楷體"/>
                <w:sz w:val="28"/>
              </w:rPr>
            </w:pPr>
          </w:p>
          <w:p w:rsidR="00A60BA8" w:rsidRDefault="00A60BA8">
            <w:pPr>
              <w:rPr>
                <w:rFonts w:eastAsia="標楷體"/>
                <w:sz w:val="28"/>
              </w:rPr>
            </w:pPr>
          </w:p>
          <w:p w:rsidR="00A60BA8" w:rsidRDefault="00A60BA8">
            <w:pPr>
              <w:rPr>
                <w:rFonts w:eastAsia="標楷體"/>
                <w:sz w:val="28"/>
              </w:rPr>
            </w:pPr>
          </w:p>
          <w:p w:rsidR="00A60BA8" w:rsidRDefault="00A60BA8">
            <w:pPr>
              <w:rPr>
                <w:rFonts w:eastAsia="標楷體"/>
                <w:sz w:val="28"/>
              </w:rPr>
            </w:pPr>
          </w:p>
          <w:p w:rsidR="005C76D8" w:rsidRDefault="005C76D8">
            <w:pPr>
              <w:rPr>
                <w:rFonts w:eastAsia="標楷體"/>
                <w:sz w:val="28"/>
              </w:rPr>
            </w:pPr>
          </w:p>
        </w:tc>
      </w:tr>
      <w:tr w:rsidR="005C76D8" w:rsidTr="00007C32">
        <w:trPr>
          <w:trHeight w:val="1574"/>
        </w:trPr>
        <w:tc>
          <w:tcPr>
            <w:tcW w:w="1218" w:type="dxa"/>
            <w:tcBorders>
              <w:top w:val="single" w:sz="6" w:space="0" w:color="000000"/>
              <w:left w:val="single" w:sz="4" w:space="0" w:color="auto"/>
              <w:bottom w:val="single" w:sz="6" w:space="0" w:color="000000"/>
            </w:tcBorders>
            <w:shd w:val="clear" w:color="auto" w:fill="auto"/>
            <w:tcMar>
              <w:top w:w="0" w:type="dxa"/>
              <w:left w:w="28" w:type="dxa"/>
              <w:bottom w:w="0" w:type="dxa"/>
              <w:right w:w="28" w:type="dxa"/>
            </w:tcMar>
            <w:vAlign w:val="center"/>
          </w:tcPr>
          <w:p w:rsidR="005C76D8" w:rsidRDefault="008D022C">
            <w:pPr>
              <w:jc w:val="center"/>
              <w:rPr>
                <w:rFonts w:eastAsia="標楷體"/>
                <w:sz w:val="28"/>
                <w:szCs w:val="28"/>
              </w:rPr>
            </w:pPr>
            <w:r>
              <w:rPr>
                <w:rFonts w:eastAsia="標楷體"/>
                <w:sz w:val="28"/>
                <w:szCs w:val="28"/>
              </w:rPr>
              <w:t>理由</w:t>
            </w:r>
          </w:p>
        </w:tc>
        <w:tc>
          <w:tcPr>
            <w:tcW w:w="7965" w:type="dxa"/>
            <w:tcBorders>
              <w:top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5C76D8" w:rsidRDefault="005C76D8">
            <w:pPr>
              <w:rPr>
                <w:rFonts w:eastAsia="標楷體"/>
                <w:sz w:val="28"/>
              </w:rPr>
            </w:pPr>
          </w:p>
          <w:p w:rsidR="00A60BA8" w:rsidRDefault="00A60BA8">
            <w:pPr>
              <w:rPr>
                <w:rFonts w:eastAsia="標楷體"/>
                <w:sz w:val="28"/>
              </w:rPr>
            </w:pPr>
          </w:p>
          <w:p w:rsidR="005C76D8" w:rsidRDefault="005C76D8">
            <w:pPr>
              <w:rPr>
                <w:rFonts w:eastAsia="標楷體"/>
                <w:sz w:val="28"/>
              </w:rPr>
            </w:pPr>
          </w:p>
          <w:p w:rsidR="00A60BA8" w:rsidRDefault="00A60BA8">
            <w:pPr>
              <w:rPr>
                <w:rFonts w:eastAsia="標楷體"/>
                <w:sz w:val="28"/>
              </w:rPr>
            </w:pPr>
          </w:p>
          <w:p w:rsidR="00A60BA8" w:rsidRDefault="00A60BA8">
            <w:pPr>
              <w:rPr>
                <w:rFonts w:eastAsia="標楷體"/>
                <w:sz w:val="28"/>
              </w:rPr>
            </w:pPr>
          </w:p>
          <w:p w:rsidR="00A60BA8" w:rsidRDefault="00A60BA8">
            <w:pPr>
              <w:rPr>
                <w:rFonts w:eastAsia="標楷體"/>
                <w:sz w:val="28"/>
              </w:rPr>
            </w:pPr>
          </w:p>
          <w:p w:rsidR="00A60BA8" w:rsidRDefault="00A60BA8">
            <w:pPr>
              <w:rPr>
                <w:rFonts w:eastAsia="標楷體"/>
                <w:sz w:val="28"/>
              </w:rPr>
            </w:pPr>
          </w:p>
        </w:tc>
      </w:tr>
      <w:tr w:rsidR="005C76D8" w:rsidTr="00007C32">
        <w:trPr>
          <w:trHeight w:val="1574"/>
        </w:trPr>
        <w:tc>
          <w:tcPr>
            <w:tcW w:w="1218" w:type="dxa"/>
            <w:tcBorders>
              <w:top w:val="single" w:sz="6" w:space="0" w:color="000000"/>
              <w:left w:val="single" w:sz="4" w:space="0" w:color="auto"/>
              <w:bottom w:val="single" w:sz="4" w:space="0" w:color="auto"/>
            </w:tcBorders>
            <w:shd w:val="clear" w:color="auto" w:fill="auto"/>
            <w:tcMar>
              <w:top w:w="0" w:type="dxa"/>
              <w:left w:w="28" w:type="dxa"/>
              <w:bottom w:w="0" w:type="dxa"/>
              <w:right w:w="28" w:type="dxa"/>
            </w:tcMar>
            <w:vAlign w:val="center"/>
          </w:tcPr>
          <w:p w:rsidR="005C76D8" w:rsidRDefault="008D022C">
            <w:pPr>
              <w:jc w:val="center"/>
              <w:rPr>
                <w:rFonts w:eastAsia="標楷體"/>
                <w:sz w:val="28"/>
                <w:szCs w:val="28"/>
              </w:rPr>
            </w:pPr>
            <w:r>
              <w:rPr>
                <w:rFonts w:eastAsia="標楷體"/>
                <w:sz w:val="28"/>
                <w:szCs w:val="28"/>
              </w:rPr>
              <w:t>略圖及補充事項</w:t>
            </w:r>
          </w:p>
        </w:tc>
        <w:tc>
          <w:tcPr>
            <w:tcW w:w="7965" w:type="dxa"/>
            <w:tcBorders>
              <w:top w:val="single" w:sz="6" w:space="0" w:color="000000"/>
              <w:bottom w:val="single" w:sz="4" w:space="0" w:color="auto"/>
              <w:right w:val="single" w:sz="4" w:space="0" w:color="auto"/>
            </w:tcBorders>
            <w:shd w:val="clear" w:color="auto" w:fill="auto"/>
            <w:tcMar>
              <w:top w:w="0" w:type="dxa"/>
              <w:left w:w="28" w:type="dxa"/>
              <w:bottom w:w="0" w:type="dxa"/>
              <w:right w:w="28" w:type="dxa"/>
            </w:tcMar>
          </w:tcPr>
          <w:p w:rsidR="005C76D8" w:rsidRDefault="005C76D8">
            <w:pPr>
              <w:rPr>
                <w:rFonts w:eastAsia="標楷體"/>
                <w:sz w:val="28"/>
              </w:rPr>
            </w:pPr>
          </w:p>
          <w:p w:rsidR="005C76D8" w:rsidRDefault="005C76D8">
            <w:pPr>
              <w:rPr>
                <w:rFonts w:eastAsia="標楷體"/>
                <w:sz w:val="28"/>
              </w:rPr>
            </w:pPr>
          </w:p>
          <w:p w:rsidR="00A60BA8" w:rsidRDefault="00A60BA8">
            <w:pPr>
              <w:rPr>
                <w:rFonts w:eastAsia="標楷體"/>
                <w:sz w:val="28"/>
              </w:rPr>
            </w:pPr>
          </w:p>
          <w:p w:rsidR="00A60BA8" w:rsidRDefault="00A60BA8">
            <w:pPr>
              <w:rPr>
                <w:rFonts w:eastAsia="標楷體"/>
                <w:sz w:val="28"/>
              </w:rPr>
            </w:pPr>
          </w:p>
          <w:p w:rsidR="00A60BA8" w:rsidRDefault="00A60BA8">
            <w:pPr>
              <w:rPr>
                <w:rFonts w:eastAsia="標楷體"/>
                <w:sz w:val="28"/>
              </w:rPr>
            </w:pPr>
          </w:p>
          <w:p w:rsidR="00A60BA8" w:rsidRDefault="00A60BA8">
            <w:pPr>
              <w:rPr>
                <w:rFonts w:eastAsia="標楷體"/>
                <w:sz w:val="28"/>
              </w:rPr>
            </w:pPr>
          </w:p>
          <w:p w:rsidR="00A60BA8" w:rsidRDefault="00A60BA8">
            <w:pPr>
              <w:rPr>
                <w:rFonts w:eastAsia="標楷體"/>
                <w:sz w:val="28"/>
              </w:rPr>
            </w:pPr>
          </w:p>
          <w:p w:rsidR="00A60BA8" w:rsidRDefault="00A60BA8">
            <w:pPr>
              <w:rPr>
                <w:rFonts w:eastAsia="標楷體"/>
                <w:sz w:val="28"/>
              </w:rPr>
            </w:pPr>
          </w:p>
          <w:p w:rsidR="00A60BA8" w:rsidRDefault="00A60BA8">
            <w:pPr>
              <w:rPr>
                <w:rFonts w:eastAsia="標楷體"/>
                <w:sz w:val="28"/>
              </w:rPr>
            </w:pPr>
          </w:p>
          <w:p w:rsidR="00A60BA8" w:rsidRDefault="00A60BA8">
            <w:pPr>
              <w:rPr>
                <w:rFonts w:eastAsia="標楷體"/>
                <w:sz w:val="28"/>
              </w:rPr>
            </w:pPr>
          </w:p>
          <w:p w:rsidR="00A60BA8" w:rsidRDefault="00A60BA8">
            <w:pPr>
              <w:rPr>
                <w:rFonts w:eastAsia="標楷體"/>
                <w:sz w:val="28"/>
              </w:rPr>
            </w:pPr>
          </w:p>
          <w:p w:rsidR="00A60BA8" w:rsidRDefault="00A60BA8">
            <w:pPr>
              <w:rPr>
                <w:rFonts w:eastAsia="標楷體"/>
                <w:sz w:val="28"/>
              </w:rPr>
            </w:pPr>
          </w:p>
          <w:p w:rsidR="00A60BA8" w:rsidRDefault="00A60BA8">
            <w:pPr>
              <w:rPr>
                <w:rFonts w:eastAsia="標楷體"/>
                <w:sz w:val="28"/>
              </w:rPr>
            </w:pPr>
          </w:p>
          <w:p w:rsidR="00A60BA8" w:rsidRDefault="00A60BA8">
            <w:pPr>
              <w:rPr>
                <w:rFonts w:eastAsia="標楷體"/>
                <w:sz w:val="28"/>
              </w:rPr>
            </w:pPr>
          </w:p>
          <w:p w:rsidR="00A60BA8" w:rsidRDefault="00A60BA8">
            <w:pPr>
              <w:rPr>
                <w:rFonts w:eastAsia="標楷體"/>
                <w:sz w:val="28"/>
              </w:rPr>
            </w:pPr>
          </w:p>
          <w:p w:rsidR="00A60BA8" w:rsidRDefault="00A60BA8">
            <w:pPr>
              <w:rPr>
                <w:rFonts w:eastAsia="標楷體"/>
                <w:sz w:val="28"/>
              </w:rPr>
            </w:pPr>
          </w:p>
        </w:tc>
      </w:tr>
    </w:tbl>
    <w:p w:rsidR="005C76D8" w:rsidRDefault="008D022C">
      <w:pPr>
        <w:spacing w:line="280" w:lineRule="exact"/>
        <w:ind w:left="1259" w:hanging="539"/>
        <w:jc w:val="right"/>
        <w:rPr>
          <w:rFonts w:eastAsia="標楷體"/>
          <w:szCs w:val="24"/>
        </w:rPr>
      </w:pPr>
      <w:r>
        <w:rPr>
          <w:rFonts w:eastAsia="標楷體"/>
          <w:szCs w:val="24"/>
        </w:rPr>
        <w:t>年</w:t>
      </w:r>
      <w:r>
        <w:rPr>
          <w:rFonts w:eastAsia="標楷體"/>
          <w:szCs w:val="24"/>
        </w:rPr>
        <w:t xml:space="preserve">     </w:t>
      </w:r>
      <w:r>
        <w:rPr>
          <w:rFonts w:eastAsia="標楷體"/>
          <w:szCs w:val="24"/>
        </w:rPr>
        <w:t>月</w:t>
      </w:r>
      <w:r>
        <w:rPr>
          <w:rFonts w:eastAsia="標楷體"/>
          <w:szCs w:val="24"/>
        </w:rPr>
        <w:t xml:space="preserve">     </w:t>
      </w:r>
      <w:r>
        <w:rPr>
          <w:rFonts w:eastAsia="標楷體"/>
          <w:szCs w:val="24"/>
        </w:rPr>
        <w:t>日</w:t>
      </w:r>
    </w:p>
    <w:p w:rsidR="005C76D8" w:rsidRDefault="008D022C">
      <w:pPr>
        <w:spacing w:line="280" w:lineRule="exact"/>
        <w:ind w:left="1259" w:hanging="539"/>
        <w:jc w:val="both"/>
        <w:rPr>
          <w:rFonts w:eastAsia="標楷體"/>
          <w:szCs w:val="24"/>
        </w:rPr>
      </w:pPr>
      <w:r>
        <w:rPr>
          <w:rFonts w:eastAsia="標楷體"/>
          <w:szCs w:val="24"/>
        </w:rPr>
        <w:t xml:space="preserve">                             </w:t>
      </w:r>
      <w:r>
        <w:rPr>
          <w:rFonts w:eastAsia="標楷體"/>
          <w:szCs w:val="24"/>
        </w:rPr>
        <w:t>陳</w:t>
      </w:r>
      <w:r>
        <w:rPr>
          <w:rFonts w:eastAsia="標楷體"/>
          <w:szCs w:val="24"/>
        </w:rPr>
        <w:t xml:space="preserve">  </w:t>
      </w:r>
      <w:r>
        <w:rPr>
          <w:rFonts w:eastAsia="標楷體"/>
          <w:szCs w:val="24"/>
        </w:rPr>
        <w:t>情</w:t>
      </w:r>
      <w:r>
        <w:rPr>
          <w:rFonts w:eastAsia="標楷體"/>
          <w:szCs w:val="24"/>
        </w:rPr>
        <w:t xml:space="preserve">  </w:t>
      </w:r>
      <w:r>
        <w:rPr>
          <w:rFonts w:eastAsia="標楷體"/>
          <w:szCs w:val="24"/>
        </w:rPr>
        <w:t>人：</w:t>
      </w:r>
    </w:p>
    <w:p w:rsidR="005C76D8" w:rsidRDefault="008D022C">
      <w:pPr>
        <w:spacing w:line="280" w:lineRule="exact"/>
        <w:ind w:left="1259" w:hanging="539"/>
        <w:jc w:val="both"/>
        <w:rPr>
          <w:rFonts w:eastAsia="標楷體"/>
          <w:szCs w:val="24"/>
        </w:rPr>
      </w:pPr>
      <w:r>
        <w:rPr>
          <w:rFonts w:eastAsia="標楷體"/>
          <w:szCs w:val="24"/>
        </w:rPr>
        <w:t xml:space="preserve">                             </w:t>
      </w:r>
      <w:r>
        <w:rPr>
          <w:rFonts w:eastAsia="標楷體"/>
          <w:szCs w:val="24"/>
        </w:rPr>
        <w:t>地</w:t>
      </w:r>
      <w:r>
        <w:rPr>
          <w:rFonts w:eastAsia="標楷體"/>
          <w:szCs w:val="24"/>
        </w:rPr>
        <w:t xml:space="preserve">      </w:t>
      </w:r>
      <w:r>
        <w:rPr>
          <w:rFonts w:eastAsia="標楷體"/>
          <w:szCs w:val="24"/>
        </w:rPr>
        <w:t>址：</w:t>
      </w:r>
      <w:r>
        <w:rPr>
          <w:rFonts w:eastAsia="標楷體"/>
          <w:szCs w:val="24"/>
        </w:rPr>
        <w:t xml:space="preserve"> </w:t>
      </w:r>
    </w:p>
    <w:p w:rsidR="005C76D8" w:rsidRPr="00633782" w:rsidRDefault="008D022C" w:rsidP="00633782">
      <w:pPr>
        <w:spacing w:line="280" w:lineRule="exact"/>
        <w:ind w:left="1259" w:hanging="539"/>
        <w:jc w:val="both"/>
        <w:rPr>
          <w:rFonts w:eastAsia="標楷體"/>
          <w:szCs w:val="24"/>
        </w:rPr>
      </w:pPr>
      <w:r w:rsidRPr="00633782">
        <w:rPr>
          <w:rFonts w:eastAsia="標楷體"/>
          <w:szCs w:val="24"/>
        </w:rPr>
        <w:t xml:space="preserve">                             </w:t>
      </w:r>
      <w:r w:rsidRPr="00633782">
        <w:rPr>
          <w:rFonts w:eastAsia="標楷體"/>
          <w:szCs w:val="24"/>
        </w:rPr>
        <w:t>電</w:t>
      </w:r>
      <w:r w:rsidRPr="00633782">
        <w:rPr>
          <w:rFonts w:eastAsia="標楷體"/>
          <w:szCs w:val="24"/>
        </w:rPr>
        <w:t xml:space="preserve">      </w:t>
      </w:r>
      <w:r w:rsidRPr="00633782">
        <w:rPr>
          <w:rFonts w:eastAsia="標楷體"/>
          <w:szCs w:val="24"/>
        </w:rPr>
        <w:t>話：</w:t>
      </w:r>
    </w:p>
    <w:p w:rsidR="005C76D8" w:rsidRDefault="008D022C">
      <w:pPr>
        <w:pageBreakBefore/>
        <w:spacing w:line="400" w:lineRule="exact"/>
        <w:jc w:val="center"/>
      </w:pPr>
      <w:r>
        <w:rPr>
          <w:rFonts w:eastAsia="標楷體"/>
          <w:sz w:val="36"/>
          <w:szCs w:val="36"/>
        </w:rPr>
        <w:lastRenderedPageBreak/>
        <w:t>都市計畫變更內容概要</w:t>
      </w:r>
    </w:p>
    <w:p w:rsidR="005C76D8" w:rsidRDefault="008D022C" w:rsidP="004141A0">
      <w:pPr>
        <w:snapToGrid w:val="0"/>
        <w:spacing w:before="120" w:after="120" w:line="400" w:lineRule="exact"/>
        <w:jc w:val="both"/>
        <w:rPr>
          <w:rFonts w:ascii="標楷體" w:eastAsia="標楷體" w:hAnsi="標楷體"/>
          <w:b/>
          <w:sz w:val="32"/>
          <w:szCs w:val="32"/>
        </w:rPr>
      </w:pPr>
      <w:r>
        <w:rPr>
          <w:rFonts w:ascii="標楷體" w:eastAsia="標楷體" w:hAnsi="標楷體"/>
          <w:b/>
          <w:sz w:val="32"/>
          <w:szCs w:val="32"/>
        </w:rPr>
        <w:t>一、緣起</w:t>
      </w:r>
    </w:p>
    <w:p w:rsidR="002D638B" w:rsidRPr="00633782" w:rsidRDefault="002D638B" w:rsidP="002D638B">
      <w:pPr>
        <w:snapToGrid w:val="0"/>
        <w:spacing w:beforeLines="50" w:before="120" w:line="500" w:lineRule="exact"/>
        <w:ind w:left="539" w:firstLine="561"/>
        <w:jc w:val="both"/>
        <w:rPr>
          <w:rFonts w:eastAsia="標楷體"/>
        </w:rPr>
      </w:pPr>
      <w:r w:rsidRPr="00633782">
        <w:rPr>
          <w:rFonts w:eastAsia="標楷體" w:hint="eastAsia"/>
        </w:rPr>
        <w:t>國家運動訓練中心（以下簡稱國訓中心）自民國</w:t>
      </w:r>
      <w:r w:rsidRPr="00633782">
        <w:rPr>
          <w:rFonts w:eastAsia="標楷體" w:hint="eastAsia"/>
        </w:rPr>
        <w:t xml:space="preserve">65 </w:t>
      </w:r>
      <w:r w:rsidRPr="00633782">
        <w:rPr>
          <w:rFonts w:eastAsia="標楷體" w:hint="eastAsia"/>
        </w:rPr>
        <w:t>年起即肩負培訓國家級運動選手之重任，為使國訓中心規劃更臻周整完善，以提升我國國家運動選手之競技實力，爭取佳績，爰協調國防部將鄰近國訓中心東側士校營區用地一併納入「國家運動園區整體興設與人才培育計畫（第三期）」整體規劃，周整各種配套設施充實基礎建設，建構完善培訓環境。</w:t>
      </w:r>
    </w:p>
    <w:p w:rsidR="002D638B" w:rsidRDefault="002D638B" w:rsidP="002D638B">
      <w:pPr>
        <w:snapToGrid w:val="0"/>
        <w:spacing w:beforeLines="50" w:before="120" w:line="500" w:lineRule="exact"/>
        <w:ind w:left="539" w:firstLine="561"/>
        <w:jc w:val="both"/>
        <w:rPr>
          <w:rFonts w:eastAsia="標楷體"/>
        </w:rPr>
      </w:pPr>
      <w:r w:rsidRPr="00633782">
        <w:rPr>
          <w:rFonts w:eastAsia="標楷體" w:hint="eastAsia"/>
        </w:rPr>
        <w:t>「國家運動園區整體興設與人才培育計畫（第三期）」經行政院於民國</w:t>
      </w:r>
      <w:r w:rsidRPr="00633782">
        <w:rPr>
          <w:rFonts w:eastAsia="標楷體" w:hint="eastAsia"/>
        </w:rPr>
        <w:t>108</w:t>
      </w:r>
      <w:r w:rsidRPr="00633782">
        <w:rPr>
          <w:rFonts w:eastAsia="標楷體" w:hint="eastAsia"/>
        </w:rPr>
        <w:t>年</w:t>
      </w:r>
      <w:r w:rsidRPr="00633782">
        <w:rPr>
          <w:rFonts w:eastAsia="標楷體" w:hint="eastAsia"/>
        </w:rPr>
        <w:t>5</w:t>
      </w:r>
      <w:r w:rsidRPr="00633782">
        <w:rPr>
          <w:rFonts w:eastAsia="標楷體" w:hint="eastAsia"/>
        </w:rPr>
        <w:t>月</w:t>
      </w:r>
      <w:r w:rsidRPr="00633782">
        <w:rPr>
          <w:rFonts w:eastAsia="標楷體" w:hint="eastAsia"/>
        </w:rPr>
        <w:t>10</w:t>
      </w:r>
      <w:r w:rsidRPr="00633782">
        <w:rPr>
          <w:rFonts w:eastAsia="標楷體" w:hint="eastAsia"/>
        </w:rPr>
        <w:t>日院臺教字第</w:t>
      </w:r>
      <w:r w:rsidRPr="00633782">
        <w:rPr>
          <w:rFonts w:eastAsia="標楷體" w:hint="eastAsia"/>
        </w:rPr>
        <w:t>1080011060</w:t>
      </w:r>
      <w:r w:rsidRPr="00633782">
        <w:rPr>
          <w:rFonts w:eastAsia="標楷體" w:hint="eastAsia"/>
        </w:rPr>
        <w:t>號函核定在案，其中，士校營區用地（即本案用地範圍）相關開發主要標的為游泳館及網球場等運動設施；為配合上開中央政策之重大設施執行及後續土地使用性質適法性無虞，於民國</w:t>
      </w:r>
      <w:r w:rsidRPr="00633782">
        <w:rPr>
          <w:rFonts w:eastAsia="標楷體" w:hint="eastAsia"/>
        </w:rPr>
        <w:t>109</w:t>
      </w:r>
      <w:r w:rsidRPr="00633782">
        <w:rPr>
          <w:rFonts w:eastAsia="標楷體" w:hint="eastAsia"/>
        </w:rPr>
        <w:t>年</w:t>
      </w:r>
      <w:r w:rsidRPr="00633782">
        <w:rPr>
          <w:rFonts w:eastAsia="標楷體" w:hint="eastAsia"/>
        </w:rPr>
        <w:t>12</w:t>
      </w:r>
      <w:r w:rsidRPr="00633782">
        <w:rPr>
          <w:rFonts w:eastAsia="標楷體" w:hint="eastAsia"/>
        </w:rPr>
        <w:t>月</w:t>
      </w:r>
      <w:r w:rsidRPr="00633782">
        <w:rPr>
          <w:rFonts w:eastAsia="標楷體" w:hint="eastAsia"/>
        </w:rPr>
        <w:t>29</w:t>
      </w:r>
      <w:r w:rsidRPr="00633782">
        <w:rPr>
          <w:rFonts w:eastAsia="標楷體" w:hint="eastAsia"/>
        </w:rPr>
        <w:t>日函請內政部同意辦理本案都市計畫變更，經內政部民國</w:t>
      </w:r>
      <w:r w:rsidRPr="00633782">
        <w:rPr>
          <w:rFonts w:eastAsia="標楷體" w:hint="eastAsia"/>
        </w:rPr>
        <w:t>110</w:t>
      </w:r>
      <w:r w:rsidRPr="00633782">
        <w:rPr>
          <w:rFonts w:eastAsia="標楷體" w:hint="eastAsia"/>
        </w:rPr>
        <w:t>年</w:t>
      </w:r>
      <w:r w:rsidRPr="00633782">
        <w:rPr>
          <w:rFonts w:eastAsia="標楷體" w:hint="eastAsia"/>
        </w:rPr>
        <w:t>1</w:t>
      </w:r>
      <w:r w:rsidRPr="00633782">
        <w:rPr>
          <w:rFonts w:eastAsia="標楷體" w:hint="eastAsia"/>
        </w:rPr>
        <w:t>月</w:t>
      </w:r>
      <w:r w:rsidRPr="00633782">
        <w:rPr>
          <w:rFonts w:eastAsia="標楷體" w:hint="eastAsia"/>
        </w:rPr>
        <w:t>5</w:t>
      </w:r>
      <w:r w:rsidRPr="00633782">
        <w:rPr>
          <w:rFonts w:eastAsia="標楷體" w:hint="eastAsia"/>
        </w:rPr>
        <w:t>日內授營都字第</w:t>
      </w:r>
      <w:r w:rsidRPr="00633782">
        <w:rPr>
          <w:rFonts w:eastAsia="標楷體" w:hint="eastAsia"/>
        </w:rPr>
        <w:t>1090074892</w:t>
      </w:r>
      <w:r w:rsidRPr="00633782">
        <w:rPr>
          <w:rFonts w:eastAsia="標楷體" w:hint="eastAsia"/>
        </w:rPr>
        <w:t>號函同意依都市計畫法第</w:t>
      </w:r>
      <w:r w:rsidRPr="00633782">
        <w:rPr>
          <w:rFonts w:eastAsia="標楷體" w:hint="eastAsia"/>
        </w:rPr>
        <w:t>27</w:t>
      </w:r>
      <w:r w:rsidRPr="00633782">
        <w:rPr>
          <w:rFonts w:eastAsia="標楷體" w:hint="eastAsia"/>
        </w:rPr>
        <w:t>條第</w:t>
      </w:r>
      <w:r w:rsidRPr="00633782">
        <w:rPr>
          <w:rFonts w:eastAsia="標楷體" w:hint="eastAsia"/>
        </w:rPr>
        <w:t>1</w:t>
      </w:r>
      <w:r w:rsidRPr="00633782">
        <w:rPr>
          <w:rFonts w:eastAsia="標楷體" w:hint="eastAsia"/>
        </w:rPr>
        <w:t>項第</w:t>
      </w:r>
      <w:r w:rsidRPr="00633782">
        <w:rPr>
          <w:rFonts w:eastAsia="標楷體" w:hint="eastAsia"/>
        </w:rPr>
        <w:t>4</w:t>
      </w:r>
      <w:r w:rsidRPr="00633782">
        <w:rPr>
          <w:rFonts w:eastAsia="標楷體" w:hint="eastAsia"/>
        </w:rPr>
        <w:t>款規定辦理個案變更都市計畫部份機關用地（原士校營區及毗鄰土地）為體育場用地，以加速落實國家運動園區整體發展。</w:t>
      </w:r>
    </w:p>
    <w:p w:rsidR="000105E3" w:rsidRPr="002D638B" w:rsidRDefault="000105E3" w:rsidP="00250E25">
      <w:pPr>
        <w:snapToGrid w:val="0"/>
        <w:spacing w:before="120" w:after="120" w:line="400" w:lineRule="exact"/>
        <w:jc w:val="both"/>
        <w:rPr>
          <w:rFonts w:ascii="標楷體" w:eastAsia="標楷體" w:hAnsi="標楷體"/>
          <w:b/>
          <w:sz w:val="32"/>
          <w:szCs w:val="32"/>
        </w:rPr>
      </w:pPr>
    </w:p>
    <w:p w:rsidR="005C76D8" w:rsidRDefault="008D022C" w:rsidP="00250E25">
      <w:pPr>
        <w:snapToGrid w:val="0"/>
        <w:spacing w:before="120" w:after="120" w:line="400" w:lineRule="exact"/>
        <w:jc w:val="both"/>
        <w:rPr>
          <w:rFonts w:ascii="標楷體" w:eastAsia="標楷體" w:hAnsi="標楷體"/>
          <w:b/>
          <w:sz w:val="32"/>
          <w:szCs w:val="32"/>
        </w:rPr>
      </w:pPr>
      <w:r>
        <w:rPr>
          <w:rFonts w:ascii="標楷體" w:eastAsia="標楷體" w:hAnsi="標楷體"/>
          <w:b/>
          <w:sz w:val="32"/>
          <w:szCs w:val="32"/>
        </w:rPr>
        <w:t>二、範圍</w:t>
      </w:r>
    </w:p>
    <w:p w:rsidR="00250E25" w:rsidRDefault="00633782" w:rsidP="00633782">
      <w:pPr>
        <w:snapToGrid w:val="0"/>
        <w:spacing w:beforeLines="50" w:before="120" w:line="480" w:lineRule="exact"/>
        <w:ind w:left="539" w:firstLine="561"/>
        <w:jc w:val="both"/>
        <w:rPr>
          <w:rFonts w:eastAsia="標楷體"/>
        </w:rPr>
      </w:pPr>
      <w:r w:rsidRPr="00633782">
        <w:rPr>
          <w:rFonts w:eastAsia="標楷體" w:hint="eastAsia"/>
        </w:rPr>
        <w:t>本案計畫範圍位處於高雄市左營區國家運動訓練中心東側，屬機關用地（限軍事使用），現況為海軍司令部陸戰隊學校戰訓使用（士校營區），</w:t>
      </w:r>
      <w:r>
        <w:rPr>
          <w:rFonts w:eastAsia="標楷體" w:hint="eastAsia"/>
        </w:rPr>
        <w:t>範</w:t>
      </w:r>
      <w:r w:rsidRPr="00633782">
        <w:rPr>
          <w:rFonts w:eastAsia="標楷體" w:hint="eastAsia"/>
        </w:rPr>
        <w:t>圍包含左營區左北段</w:t>
      </w:r>
      <w:r w:rsidRPr="00633782">
        <w:rPr>
          <w:rFonts w:eastAsia="標楷體" w:hint="eastAsia"/>
        </w:rPr>
        <w:t>1682</w:t>
      </w:r>
      <w:r w:rsidRPr="00633782">
        <w:rPr>
          <w:rFonts w:eastAsia="標楷體" w:hint="eastAsia"/>
        </w:rPr>
        <w:t>、</w:t>
      </w:r>
      <w:r w:rsidRPr="00633782">
        <w:rPr>
          <w:rFonts w:eastAsia="標楷體" w:hint="eastAsia"/>
        </w:rPr>
        <w:t>1683</w:t>
      </w:r>
      <w:r w:rsidRPr="00633782">
        <w:rPr>
          <w:rFonts w:eastAsia="標楷體" w:hint="eastAsia"/>
        </w:rPr>
        <w:t>、</w:t>
      </w:r>
      <w:r w:rsidRPr="00633782">
        <w:rPr>
          <w:rFonts w:eastAsia="標楷體" w:hint="eastAsia"/>
        </w:rPr>
        <w:t>1683-2</w:t>
      </w:r>
      <w:r w:rsidRPr="00633782">
        <w:rPr>
          <w:rFonts w:eastAsia="標楷體" w:hint="eastAsia"/>
        </w:rPr>
        <w:t>、</w:t>
      </w:r>
      <w:r w:rsidRPr="00633782">
        <w:rPr>
          <w:rFonts w:eastAsia="標楷體" w:hint="eastAsia"/>
        </w:rPr>
        <w:t>1683-5</w:t>
      </w:r>
      <w:r w:rsidRPr="00633782">
        <w:rPr>
          <w:rFonts w:eastAsia="標楷體" w:hint="eastAsia"/>
        </w:rPr>
        <w:t>、</w:t>
      </w:r>
      <w:r w:rsidRPr="00633782">
        <w:rPr>
          <w:rFonts w:eastAsia="標楷體" w:hint="eastAsia"/>
        </w:rPr>
        <w:t>1684</w:t>
      </w:r>
      <w:r w:rsidRPr="00633782">
        <w:rPr>
          <w:rFonts w:eastAsia="標楷體" w:hint="eastAsia"/>
        </w:rPr>
        <w:t>、</w:t>
      </w:r>
      <w:r w:rsidRPr="00633782">
        <w:rPr>
          <w:rFonts w:eastAsia="標楷體" w:hint="eastAsia"/>
        </w:rPr>
        <w:t>1689</w:t>
      </w:r>
      <w:r w:rsidRPr="00633782">
        <w:rPr>
          <w:rFonts w:eastAsia="標楷體" w:hint="eastAsia"/>
        </w:rPr>
        <w:t>、</w:t>
      </w:r>
      <w:r w:rsidRPr="00633782">
        <w:rPr>
          <w:rFonts w:eastAsia="標楷體" w:hint="eastAsia"/>
        </w:rPr>
        <w:t>1690</w:t>
      </w:r>
      <w:r w:rsidRPr="00633782">
        <w:rPr>
          <w:rFonts w:eastAsia="標楷體" w:hint="eastAsia"/>
        </w:rPr>
        <w:t>、</w:t>
      </w:r>
      <w:r w:rsidRPr="00633782">
        <w:rPr>
          <w:rFonts w:eastAsia="標楷體" w:hint="eastAsia"/>
        </w:rPr>
        <w:t>1691</w:t>
      </w:r>
      <w:r w:rsidRPr="00633782">
        <w:rPr>
          <w:rFonts w:eastAsia="標楷體" w:hint="eastAsia"/>
        </w:rPr>
        <w:t>、</w:t>
      </w:r>
      <w:r w:rsidRPr="00633782">
        <w:rPr>
          <w:rFonts w:eastAsia="標楷體" w:hint="eastAsia"/>
        </w:rPr>
        <w:t>1698</w:t>
      </w:r>
      <w:r w:rsidRPr="00633782">
        <w:rPr>
          <w:rFonts w:eastAsia="標楷體" w:hint="eastAsia"/>
        </w:rPr>
        <w:t>、</w:t>
      </w:r>
      <w:r w:rsidRPr="00633782">
        <w:rPr>
          <w:rFonts w:eastAsia="標楷體" w:hint="eastAsia"/>
        </w:rPr>
        <w:t>1692-13</w:t>
      </w:r>
      <w:r w:rsidRPr="00633782">
        <w:rPr>
          <w:rFonts w:eastAsia="標楷體" w:hint="eastAsia"/>
        </w:rPr>
        <w:t>、</w:t>
      </w:r>
      <w:r w:rsidRPr="00633782">
        <w:rPr>
          <w:rFonts w:eastAsia="標楷體" w:hint="eastAsia"/>
        </w:rPr>
        <w:t>1697-7</w:t>
      </w:r>
      <w:r w:rsidRPr="00633782">
        <w:rPr>
          <w:rFonts w:eastAsia="標楷體" w:hint="eastAsia"/>
        </w:rPr>
        <w:t>、</w:t>
      </w:r>
      <w:r w:rsidRPr="00633782">
        <w:rPr>
          <w:rFonts w:eastAsia="標楷體" w:hint="eastAsia"/>
        </w:rPr>
        <w:t>1688-19</w:t>
      </w:r>
      <w:r w:rsidRPr="00633782">
        <w:rPr>
          <w:rFonts w:eastAsia="標楷體" w:hint="eastAsia"/>
        </w:rPr>
        <w:t>、</w:t>
      </w:r>
      <w:r w:rsidRPr="00633782">
        <w:rPr>
          <w:rFonts w:eastAsia="標楷體" w:hint="eastAsia"/>
        </w:rPr>
        <w:t>1683-6</w:t>
      </w:r>
      <w:r w:rsidRPr="00633782">
        <w:rPr>
          <w:rFonts w:eastAsia="標楷體" w:hint="eastAsia"/>
        </w:rPr>
        <w:t>、</w:t>
      </w:r>
      <w:r w:rsidRPr="00633782">
        <w:rPr>
          <w:rFonts w:eastAsia="標楷體" w:hint="eastAsia"/>
        </w:rPr>
        <w:t xml:space="preserve">1683-7 </w:t>
      </w:r>
      <w:r w:rsidRPr="00633782">
        <w:rPr>
          <w:rFonts w:eastAsia="標楷體" w:hint="eastAsia"/>
        </w:rPr>
        <w:t>地號及楠梓區油舍段</w:t>
      </w:r>
      <w:r w:rsidRPr="00633782">
        <w:rPr>
          <w:rFonts w:eastAsia="標楷體" w:hint="eastAsia"/>
        </w:rPr>
        <w:t xml:space="preserve">325-1 </w:t>
      </w:r>
      <w:r w:rsidRPr="00633782">
        <w:rPr>
          <w:rFonts w:eastAsia="標楷體" w:hint="eastAsia"/>
        </w:rPr>
        <w:t>地號等</w:t>
      </w:r>
      <w:r w:rsidRPr="00633782">
        <w:rPr>
          <w:rFonts w:eastAsia="標楷體" w:hint="eastAsia"/>
        </w:rPr>
        <w:t xml:space="preserve">15 </w:t>
      </w:r>
      <w:r w:rsidRPr="00633782">
        <w:rPr>
          <w:rFonts w:eastAsia="標楷體" w:hint="eastAsia"/>
        </w:rPr>
        <w:t>筆土地，面積約為</w:t>
      </w:r>
      <w:r w:rsidRPr="00633782">
        <w:rPr>
          <w:rFonts w:eastAsia="標楷體" w:hint="eastAsia"/>
        </w:rPr>
        <w:t xml:space="preserve">167,236.5 </w:t>
      </w:r>
      <w:r w:rsidRPr="00633782">
        <w:rPr>
          <w:rFonts w:eastAsia="標楷體" w:hint="eastAsia"/>
        </w:rPr>
        <w:t>㎡</w:t>
      </w:r>
      <w:r w:rsidR="000105E3" w:rsidRPr="000105E3">
        <w:rPr>
          <w:rFonts w:eastAsia="標楷體"/>
        </w:rPr>
        <w:t>。</w:t>
      </w:r>
    </w:p>
    <w:p w:rsidR="00633782" w:rsidRPr="00633782" w:rsidRDefault="00633782" w:rsidP="00633782">
      <w:pPr>
        <w:snapToGrid w:val="0"/>
        <w:spacing w:beforeLines="50" w:before="120" w:line="480" w:lineRule="exact"/>
        <w:ind w:left="539" w:firstLine="561"/>
        <w:jc w:val="both"/>
        <w:rPr>
          <w:rFonts w:eastAsia="標楷體"/>
          <w:szCs w:val="24"/>
        </w:rPr>
      </w:pPr>
    </w:p>
    <w:p w:rsidR="00633782" w:rsidRDefault="00633782">
      <w:pPr>
        <w:widowControl/>
        <w:suppressAutoHyphens w:val="0"/>
        <w:spacing w:line="240" w:lineRule="auto"/>
        <w:rPr>
          <w:rFonts w:ascii="標楷體" w:eastAsia="標楷體" w:hAnsi="標楷體"/>
          <w:b/>
          <w:sz w:val="32"/>
          <w:szCs w:val="32"/>
        </w:rPr>
      </w:pPr>
      <w:r>
        <w:rPr>
          <w:rFonts w:ascii="標楷體" w:eastAsia="標楷體" w:hAnsi="標楷體"/>
          <w:b/>
          <w:sz w:val="32"/>
          <w:szCs w:val="32"/>
        </w:rPr>
        <w:br w:type="page"/>
      </w:r>
    </w:p>
    <w:p w:rsidR="005C76D8" w:rsidRDefault="008D022C" w:rsidP="004141A0">
      <w:pPr>
        <w:snapToGrid w:val="0"/>
        <w:spacing w:before="120" w:after="120" w:line="400" w:lineRule="exact"/>
        <w:jc w:val="both"/>
        <w:rPr>
          <w:rFonts w:ascii="標楷體" w:eastAsia="標楷體" w:hAnsi="標楷體"/>
          <w:b/>
          <w:sz w:val="32"/>
          <w:szCs w:val="32"/>
        </w:rPr>
      </w:pPr>
      <w:r>
        <w:rPr>
          <w:rFonts w:ascii="標楷體" w:eastAsia="標楷體" w:hAnsi="標楷體"/>
          <w:b/>
          <w:sz w:val="32"/>
          <w:szCs w:val="32"/>
        </w:rPr>
        <w:lastRenderedPageBreak/>
        <w:t>三、</w:t>
      </w:r>
      <w:r w:rsidR="000105E3">
        <w:rPr>
          <w:rFonts w:ascii="標楷體" w:eastAsia="標楷體" w:hAnsi="標楷體" w:hint="eastAsia"/>
          <w:b/>
          <w:sz w:val="32"/>
          <w:szCs w:val="32"/>
        </w:rPr>
        <w:t>主要計畫</w:t>
      </w:r>
      <w:r>
        <w:rPr>
          <w:rFonts w:ascii="標楷體" w:eastAsia="標楷體" w:hAnsi="標楷體"/>
          <w:b/>
          <w:sz w:val="32"/>
          <w:szCs w:val="32"/>
        </w:rPr>
        <w:t>變更內容概要</w:t>
      </w:r>
    </w:p>
    <w:p w:rsidR="000105E3" w:rsidRPr="001418BC" w:rsidRDefault="000105E3" w:rsidP="000105E3">
      <w:pPr>
        <w:pStyle w:val="a8"/>
      </w:pPr>
      <w:bookmarkStart w:id="1" w:name="_Toc63178729"/>
      <w:bookmarkStart w:id="2" w:name="_Toc484074614"/>
      <w:bookmarkStart w:id="3" w:name="_Toc362817076"/>
      <w:bookmarkStart w:id="4" w:name="_Toc368907673"/>
      <w:r w:rsidRPr="001418BC">
        <w:t>表</w:t>
      </w:r>
      <w:r>
        <w:rPr>
          <w:rFonts w:hint="eastAsia"/>
        </w:rPr>
        <w:t>一</w:t>
      </w:r>
      <w:r w:rsidRPr="001418BC">
        <w:t xml:space="preserve">  </w:t>
      </w:r>
      <w:r>
        <w:rPr>
          <w:rFonts w:hint="eastAsia"/>
        </w:rPr>
        <w:t>主要計畫</w:t>
      </w:r>
      <w:r w:rsidRPr="001418BC">
        <w:t>變更內容綜理表</w:t>
      </w:r>
      <w:bookmarkEnd w:id="1"/>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403"/>
        <w:gridCol w:w="1620"/>
        <w:gridCol w:w="1622"/>
        <w:gridCol w:w="3543"/>
        <w:gridCol w:w="987"/>
      </w:tblGrid>
      <w:tr w:rsidR="00633782" w:rsidRPr="001418BC" w:rsidTr="00633782">
        <w:trPr>
          <w:jc w:val="center"/>
        </w:trPr>
        <w:tc>
          <w:tcPr>
            <w:tcW w:w="764" w:type="pct"/>
            <w:vMerge w:val="restart"/>
            <w:tcBorders>
              <w:top w:val="single" w:sz="8" w:space="0" w:color="auto"/>
              <w:left w:val="single" w:sz="2" w:space="0" w:color="auto"/>
              <w:bottom w:val="single" w:sz="2" w:space="0" w:color="auto"/>
              <w:right w:val="single" w:sz="2" w:space="0" w:color="auto"/>
            </w:tcBorders>
            <w:shd w:val="clear" w:color="auto" w:fill="auto"/>
            <w:vAlign w:val="center"/>
          </w:tcPr>
          <w:p w:rsidR="00633782" w:rsidRPr="000105E3" w:rsidRDefault="00633782" w:rsidP="000105E3">
            <w:pPr>
              <w:spacing w:line="300" w:lineRule="exact"/>
              <w:jc w:val="center"/>
              <w:rPr>
                <w:rFonts w:eastAsia="標楷體"/>
                <w:sz w:val="22"/>
                <w:szCs w:val="22"/>
              </w:rPr>
            </w:pPr>
            <w:r w:rsidRPr="000105E3">
              <w:rPr>
                <w:rFonts w:eastAsia="標楷體"/>
                <w:sz w:val="22"/>
                <w:szCs w:val="22"/>
              </w:rPr>
              <w:t>位置</w:t>
            </w:r>
          </w:p>
        </w:tc>
        <w:tc>
          <w:tcPr>
            <w:tcW w:w="1767" w:type="pct"/>
            <w:gridSpan w:val="2"/>
            <w:tcBorders>
              <w:top w:val="single" w:sz="8" w:space="0" w:color="auto"/>
              <w:left w:val="single" w:sz="2" w:space="0" w:color="auto"/>
              <w:bottom w:val="single" w:sz="2" w:space="0" w:color="auto"/>
              <w:right w:val="single" w:sz="2" w:space="0" w:color="auto"/>
            </w:tcBorders>
            <w:shd w:val="clear" w:color="auto" w:fill="auto"/>
            <w:vAlign w:val="center"/>
          </w:tcPr>
          <w:p w:rsidR="00633782" w:rsidRPr="000105E3" w:rsidRDefault="00633782" w:rsidP="000105E3">
            <w:pPr>
              <w:spacing w:line="300" w:lineRule="exact"/>
              <w:jc w:val="center"/>
              <w:rPr>
                <w:rFonts w:eastAsia="標楷體"/>
                <w:sz w:val="22"/>
                <w:szCs w:val="22"/>
              </w:rPr>
            </w:pPr>
            <w:r w:rsidRPr="000105E3">
              <w:rPr>
                <w:rFonts w:eastAsia="標楷體"/>
                <w:sz w:val="22"/>
                <w:szCs w:val="22"/>
              </w:rPr>
              <w:t>變更內容</w:t>
            </w:r>
          </w:p>
        </w:tc>
        <w:tc>
          <w:tcPr>
            <w:tcW w:w="1931" w:type="pct"/>
            <w:vMerge w:val="restart"/>
            <w:tcBorders>
              <w:top w:val="single" w:sz="8" w:space="0" w:color="auto"/>
              <w:left w:val="single" w:sz="2" w:space="0" w:color="auto"/>
              <w:bottom w:val="single" w:sz="2" w:space="0" w:color="auto"/>
              <w:right w:val="single" w:sz="2" w:space="0" w:color="auto"/>
            </w:tcBorders>
            <w:shd w:val="clear" w:color="auto" w:fill="auto"/>
            <w:vAlign w:val="center"/>
          </w:tcPr>
          <w:p w:rsidR="00633782" w:rsidRPr="000105E3" w:rsidRDefault="00633782" w:rsidP="000105E3">
            <w:pPr>
              <w:spacing w:line="300" w:lineRule="exact"/>
              <w:jc w:val="center"/>
              <w:rPr>
                <w:rFonts w:eastAsia="標楷體"/>
                <w:sz w:val="22"/>
                <w:szCs w:val="22"/>
              </w:rPr>
            </w:pPr>
            <w:r w:rsidRPr="000105E3">
              <w:rPr>
                <w:rFonts w:eastAsia="標楷體"/>
                <w:sz w:val="22"/>
                <w:szCs w:val="22"/>
              </w:rPr>
              <w:t>變更理由</w:t>
            </w:r>
          </w:p>
        </w:tc>
        <w:tc>
          <w:tcPr>
            <w:tcW w:w="538" w:type="pct"/>
            <w:vMerge w:val="restart"/>
            <w:tcBorders>
              <w:top w:val="single" w:sz="8" w:space="0" w:color="auto"/>
              <w:left w:val="single" w:sz="2" w:space="0" w:color="auto"/>
              <w:bottom w:val="single" w:sz="2" w:space="0" w:color="auto"/>
              <w:right w:val="single" w:sz="8" w:space="0" w:color="auto"/>
            </w:tcBorders>
            <w:shd w:val="clear" w:color="auto" w:fill="auto"/>
            <w:vAlign w:val="center"/>
          </w:tcPr>
          <w:p w:rsidR="00633782" w:rsidRPr="000105E3" w:rsidRDefault="00633782" w:rsidP="000105E3">
            <w:pPr>
              <w:spacing w:line="300" w:lineRule="exact"/>
              <w:jc w:val="center"/>
              <w:rPr>
                <w:rFonts w:eastAsia="標楷體"/>
                <w:sz w:val="22"/>
                <w:szCs w:val="22"/>
              </w:rPr>
            </w:pPr>
            <w:r w:rsidRPr="000105E3">
              <w:rPr>
                <w:rFonts w:eastAsia="標楷體"/>
                <w:sz w:val="22"/>
                <w:szCs w:val="22"/>
              </w:rPr>
              <w:t>備註</w:t>
            </w:r>
          </w:p>
        </w:tc>
      </w:tr>
      <w:tr w:rsidR="00633782" w:rsidRPr="001418BC" w:rsidTr="00633782">
        <w:trPr>
          <w:jc w:val="center"/>
        </w:trPr>
        <w:tc>
          <w:tcPr>
            <w:tcW w:w="764" w:type="pct"/>
            <w:vMerge/>
            <w:tcBorders>
              <w:top w:val="single" w:sz="2" w:space="0" w:color="auto"/>
              <w:left w:val="single" w:sz="2" w:space="0" w:color="auto"/>
              <w:bottom w:val="single" w:sz="2" w:space="0" w:color="auto"/>
              <w:right w:val="single" w:sz="2" w:space="0" w:color="auto"/>
            </w:tcBorders>
            <w:shd w:val="clear" w:color="auto" w:fill="auto"/>
            <w:vAlign w:val="center"/>
          </w:tcPr>
          <w:p w:rsidR="00633782" w:rsidRPr="000105E3" w:rsidRDefault="00633782" w:rsidP="000105E3">
            <w:pPr>
              <w:spacing w:line="300" w:lineRule="exact"/>
              <w:jc w:val="center"/>
              <w:rPr>
                <w:rFonts w:eastAsia="標楷體"/>
                <w:sz w:val="22"/>
                <w:szCs w:val="22"/>
              </w:rPr>
            </w:pPr>
          </w:p>
        </w:tc>
        <w:tc>
          <w:tcPr>
            <w:tcW w:w="883" w:type="pct"/>
            <w:tcBorders>
              <w:top w:val="single" w:sz="2" w:space="0" w:color="auto"/>
              <w:left w:val="single" w:sz="2" w:space="0" w:color="auto"/>
              <w:bottom w:val="single" w:sz="2" w:space="0" w:color="auto"/>
              <w:right w:val="single" w:sz="2" w:space="0" w:color="auto"/>
            </w:tcBorders>
            <w:shd w:val="clear" w:color="auto" w:fill="auto"/>
            <w:vAlign w:val="center"/>
          </w:tcPr>
          <w:p w:rsidR="00633782" w:rsidRPr="000105E3" w:rsidRDefault="00633782" w:rsidP="000105E3">
            <w:pPr>
              <w:spacing w:line="300" w:lineRule="exact"/>
              <w:jc w:val="center"/>
              <w:rPr>
                <w:rFonts w:eastAsia="標楷體"/>
                <w:sz w:val="22"/>
                <w:szCs w:val="22"/>
              </w:rPr>
            </w:pPr>
            <w:r w:rsidRPr="000105E3">
              <w:rPr>
                <w:rFonts w:eastAsia="標楷體"/>
                <w:sz w:val="22"/>
                <w:szCs w:val="22"/>
              </w:rPr>
              <w:t>原計畫</w:t>
            </w:r>
          </w:p>
          <w:p w:rsidR="00633782" w:rsidRPr="000105E3" w:rsidRDefault="00633782" w:rsidP="000105E3">
            <w:pPr>
              <w:spacing w:line="300" w:lineRule="exact"/>
              <w:jc w:val="center"/>
              <w:rPr>
                <w:rFonts w:eastAsia="標楷體"/>
                <w:sz w:val="22"/>
                <w:szCs w:val="22"/>
              </w:rPr>
            </w:pPr>
            <w:r w:rsidRPr="000105E3">
              <w:rPr>
                <w:rFonts w:eastAsia="標楷體"/>
                <w:sz w:val="22"/>
                <w:szCs w:val="22"/>
              </w:rPr>
              <w:t>（面積）</w:t>
            </w:r>
          </w:p>
        </w:tc>
        <w:tc>
          <w:tcPr>
            <w:tcW w:w="884" w:type="pct"/>
            <w:tcBorders>
              <w:top w:val="single" w:sz="2" w:space="0" w:color="auto"/>
              <w:left w:val="single" w:sz="2" w:space="0" w:color="auto"/>
              <w:bottom w:val="single" w:sz="2" w:space="0" w:color="auto"/>
              <w:right w:val="single" w:sz="2" w:space="0" w:color="auto"/>
            </w:tcBorders>
            <w:shd w:val="clear" w:color="auto" w:fill="auto"/>
            <w:vAlign w:val="center"/>
          </w:tcPr>
          <w:p w:rsidR="00633782" w:rsidRPr="000105E3" w:rsidRDefault="00633782" w:rsidP="000105E3">
            <w:pPr>
              <w:spacing w:line="300" w:lineRule="exact"/>
              <w:jc w:val="center"/>
              <w:rPr>
                <w:rFonts w:eastAsia="標楷體"/>
                <w:sz w:val="22"/>
                <w:szCs w:val="22"/>
              </w:rPr>
            </w:pPr>
            <w:r w:rsidRPr="000105E3">
              <w:rPr>
                <w:rFonts w:eastAsia="標楷體"/>
                <w:sz w:val="22"/>
                <w:szCs w:val="22"/>
              </w:rPr>
              <w:t>新計畫</w:t>
            </w:r>
          </w:p>
          <w:p w:rsidR="00633782" w:rsidRPr="000105E3" w:rsidRDefault="00633782" w:rsidP="000105E3">
            <w:pPr>
              <w:spacing w:line="300" w:lineRule="exact"/>
              <w:jc w:val="center"/>
              <w:rPr>
                <w:rFonts w:eastAsia="標楷體"/>
                <w:sz w:val="22"/>
                <w:szCs w:val="22"/>
              </w:rPr>
            </w:pPr>
            <w:r w:rsidRPr="000105E3">
              <w:rPr>
                <w:rFonts w:eastAsia="標楷體"/>
                <w:sz w:val="22"/>
                <w:szCs w:val="22"/>
              </w:rPr>
              <w:t>（面積）</w:t>
            </w:r>
          </w:p>
        </w:tc>
        <w:tc>
          <w:tcPr>
            <w:tcW w:w="1931" w:type="pct"/>
            <w:vMerge/>
            <w:tcBorders>
              <w:top w:val="single" w:sz="2" w:space="0" w:color="auto"/>
              <w:left w:val="single" w:sz="2" w:space="0" w:color="auto"/>
              <w:bottom w:val="single" w:sz="2" w:space="0" w:color="auto"/>
              <w:right w:val="single" w:sz="2" w:space="0" w:color="auto"/>
            </w:tcBorders>
            <w:shd w:val="clear" w:color="auto" w:fill="auto"/>
            <w:vAlign w:val="center"/>
          </w:tcPr>
          <w:p w:rsidR="00633782" w:rsidRPr="000105E3" w:rsidRDefault="00633782" w:rsidP="000105E3">
            <w:pPr>
              <w:spacing w:line="300" w:lineRule="exact"/>
              <w:jc w:val="center"/>
              <w:rPr>
                <w:rFonts w:eastAsia="標楷體"/>
                <w:sz w:val="22"/>
                <w:szCs w:val="22"/>
              </w:rPr>
            </w:pPr>
          </w:p>
        </w:tc>
        <w:tc>
          <w:tcPr>
            <w:tcW w:w="538" w:type="pct"/>
            <w:vMerge/>
            <w:tcBorders>
              <w:top w:val="single" w:sz="2" w:space="0" w:color="auto"/>
              <w:left w:val="single" w:sz="2" w:space="0" w:color="auto"/>
              <w:bottom w:val="single" w:sz="2" w:space="0" w:color="auto"/>
              <w:right w:val="single" w:sz="8" w:space="0" w:color="auto"/>
            </w:tcBorders>
            <w:shd w:val="clear" w:color="auto" w:fill="auto"/>
            <w:vAlign w:val="center"/>
          </w:tcPr>
          <w:p w:rsidR="00633782" w:rsidRPr="000105E3" w:rsidRDefault="00633782" w:rsidP="000105E3">
            <w:pPr>
              <w:spacing w:line="300" w:lineRule="exact"/>
              <w:jc w:val="center"/>
              <w:rPr>
                <w:rFonts w:eastAsia="標楷體"/>
                <w:sz w:val="22"/>
                <w:szCs w:val="22"/>
              </w:rPr>
            </w:pPr>
          </w:p>
        </w:tc>
      </w:tr>
      <w:tr w:rsidR="00633782" w:rsidRPr="001418BC" w:rsidTr="00633782">
        <w:trPr>
          <w:trHeight w:val="1747"/>
          <w:jc w:val="center"/>
        </w:trPr>
        <w:tc>
          <w:tcPr>
            <w:tcW w:w="764" w:type="pct"/>
            <w:tcBorders>
              <w:top w:val="single" w:sz="2" w:space="0" w:color="auto"/>
              <w:left w:val="single" w:sz="2" w:space="0" w:color="auto"/>
              <w:bottom w:val="single" w:sz="2" w:space="0" w:color="auto"/>
              <w:right w:val="single" w:sz="2" w:space="0" w:color="auto"/>
            </w:tcBorders>
            <w:shd w:val="clear" w:color="auto" w:fill="auto"/>
          </w:tcPr>
          <w:p w:rsidR="00633782" w:rsidRPr="000105E3" w:rsidRDefault="00633782" w:rsidP="00633782">
            <w:pPr>
              <w:spacing w:line="300" w:lineRule="exact"/>
              <w:jc w:val="both"/>
              <w:rPr>
                <w:rFonts w:eastAsia="標楷體"/>
                <w:sz w:val="22"/>
                <w:szCs w:val="22"/>
              </w:rPr>
            </w:pPr>
            <w:r w:rsidRPr="00633782">
              <w:rPr>
                <w:rFonts w:eastAsia="標楷體" w:hint="eastAsia"/>
                <w:sz w:val="22"/>
                <w:szCs w:val="22"/>
              </w:rPr>
              <w:t>國家訓練中心東側之機關用地</w:t>
            </w:r>
            <w:r w:rsidRPr="00633782">
              <w:rPr>
                <w:rFonts w:eastAsia="標楷體" w:hint="eastAsia"/>
                <w:sz w:val="22"/>
                <w:szCs w:val="22"/>
              </w:rPr>
              <w:t>(</w:t>
            </w:r>
            <w:r w:rsidRPr="00633782">
              <w:rPr>
                <w:rFonts w:eastAsia="標楷體" w:hint="eastAsia"/>
                <w:sz w:val="22"/>
                <w:szCs w:val="22"/>
              </w:rPr>
              <w:t>機</w:t>
            </w:r>
            <w:r w:rsidRPr="00633782">
              <w:rPr>
                <w:rFonts w:eastAsia="標楷體" w:hint="eastAsia"/>
                <w:sz w:val="22"/>
                <w:szCs w:val="22"/>
              </w:rPr>
              <w:t>3)</w:t>
            </w:r>
          </w:p>
        </w:tc>
        <w:tc>
          <w:tcPr>
            <w:tcW w:w="883" w:type="pct"/>
            <w:tcBorders>
              <w:top w:val="single" w:sz="2" w:space="0" w:color="auto"/>
              <w:left w:val="single" w:sz="2" w:space="0" w:color="auto"/>
              <w:bottom w:val="single" w:sz="2" w:space="0" w:color="auto"/>
              <w:right w:val="single" w:sz="2" w:space="0" w:color="auto"/>
            </w:tcBorders>
            <w:shd w:val="clear" w:color="auto" w:fill="auto"/>
          </w:tcPr>
          <w:p w:rsidR="00633782" w:rsidRPr="00633782" w:rsidRDefault="00633782" w:rsidP="00633782">
            <w:pPr>
              <w:spacing w:line="300" w:lineRule="exact"/>
              <w:jc w:val="both"/>
              <w:rPr>
                <w:rFonts w:eastAsia="標楷體"/>
                <w:sz w:val="22"/>
                <w:szCs w:val="22"/>
              </w:rPr>
            </w:pPr>
            <w:r w:rsidRPr="00633782">
              <w:rPr>
                <w:rFonts w:eastAsia="標楷體" w:hint="eastAsia"/>
                <w:sz w:val="22"/>
                <w:szCs w:val="22"/>
              </w:rPr>
              <w:t>機關用地</w:t>
            </w:r>
          </w:p>
          <w:p w:rsidR="00633782" w:rsidRPr="000105E3" w:rsidRDefault="00633782" w:rsidP="000105E3">
            <w:pPr>
              <w:spacing w:line="300" w:lineRule="exact"/>
              <w:jc w:val="both"/>
              <w:rPr>
                <w:rFonts w:eastAsia="標楷體"/>
                <w:sz w:val="22"/>
                <w:szCs w:val="22"/>
              </w:rPr>
            </w:pPr>
            <w:r w:rsidRPr="000105E3">
              <w:rPr>
                <w:rFonts w:eastAsia="標楷體"/>
                <w:sz w:val="22"/>
                <w:szCs w:val="22"/>
              </w:rPr>
              <w:t>（</w:t>
            </w:r>
            <w:r w:rsidRPr="00633782">
              <w:rPr>
                <w:rFonts w:eastAsia="標楷體"/>
                <w:sz w:val="22"/>
                <w:szCs w:val="22"/>
              </w:rPr>
              <w:t>16.72</w:t>
            </w:r>
            <w:r>
              <w:rPr>
                <w:rFonts w:eastAsia="標楷體" w:hint="eastAsia"/>
                <w:sz w:val="22"/>
                <w:szCs w:val="22"/>
              </w:rPr>
              <w:t>公頃</w:t>
            </w:r>
            <w:r w:rsidRPr="000105E3">
              <w:rPr>
                <w:rFonts w:eastAsia="標楷體"/>
                <w:sz w:val="22"/>
                <w:szCs w:val="22"/>
              </w:rPr>
              <w:t>）</w:t>
            </w:r>
          </w:p>
        </w:tc>
        <w:tc>
          <w:tcPr>
            <w:tcW w:w="884" w:type="pct"/>
            <w:tcBorders>
              <w:top w:val="single" w:sz="2" w:space="0" w:color="auto"/>
              <w:left w:val="single" w:sz="2" w:space="0" w:color="auto"/>
              <w:bottom w:val="single" w:sz="2" w:space="0" w:color="auto"/>
              <w:right w:val="single" w:sz="2" w:space="0" w:color="auto"/>
            </w:tcBorders>
            <w:shd w:val="clear" w:color="auto" w:fill="auto"/>
          </w:tcPr>
          <w:p w:rsidR="00633782" w:rsidRPr="000105E3" w:rsidRDefault="00633782" w:rsidP="00633782">
            <w:pPr>
              <w:spacing w:line="300" w:lineRule="exact"/>
              <w:jc w:val="both"/>
              <w:rPr>
                <w:rFonts w:eastAsia="標楷體"/>
                <w:sz w:val="22"/>
                <w:szCs w:val="22"/>
              </w:rPr>
            </w:pPr>
            <w:r w:rsidRPr="00633782">
              <w:rPr>
                <w:rFonts w:eastAsia="標楷體" w:hint="eastAsia"/>
                <w:sz w:val="22"/>
                <w:szCs w:val="22"/>
              </w:rPr>
              <w:t>體育場用地</w:t>
            </w:r>
          </w:p>
          <w:p w:rsidR="00633782" w:rsidRPr="000105E3" w:rsidRDefault="00633782" w:rsidP="000105E3">
            <w:pPr>
              <w:spacing w:line="300" w:lineRule="exact"/>
              <w:jc w:val="both"/>
              <w:rPr>
                <w:rFonts w:eastAsia="標楷體"/>
                <w:sz w:val="22"/>
                <w:szCs w:val="22"/>
              </w:rPr>
            </w:pPr>
            <w:r w:rsidRPr="000105E3">
              <w:rPr>
                <w:rFonts w:eastAsia="標楷體"/>
                <w:sz w:val="22"/>
                <w:szCs w:val="22"/>
              </w:rPr>
              <w:t>（</w:t>
            </w:r>
            <w:r w:rsidRPr="00633782">
              <w:rPr>
                <w:rFonts w:eastAsia="標楷體"/>
                <w:sz w:val="22"/>
                <w:szCs w:val="22"/>
              </w:rPr>
              <w:t>16.72</w:t>
            </w:r>
            <w:r>
              <w:rPr>
                <w:rFonts w:eastAsia="標楷體" w:hint="eastAsia"/>
                <w:sz w:val="22"/>
                <w:szCs w:val="22"/>
              </w:rPr>
              <w:t>公頃</w:t>
            </w:r>
            <w:r w:rsidRPr="000105E3">
              <w:rPr>
                <w:rFonts w:eastAsia="標楷體"/>
                <w:sz w:val="22"/>
                <w:szCs w:val="22"/>
              </w:rPr>
              <w:t>）</w:t>
            </w:r>
          </w:p>
        </w:tc>
        <w:tc>
          <w:tcPr>
            <w:tcW w:w="1931" w:type="pct"/>
            <w:tcBorders>
              <w:top w:val="single" w:sz="2" w:space="0" w:color="auto"/>
              <w:left w:val="single" w:sz="2" w:space="0" w:color="auto"/>
              <w:bottom w:val="single" w:sz="2" w:space="0" w:color="auto"/>
              <w:right w:val="single" w:sz="2" w:space="0" w:color="auto"/>
            </w:tcBorders>
            <w:shd w:val="clear" w:color="auto" w:fill="auto"/>
          </w:tcPr>
          <w:p w:rsidR="00633782" w:rsidRPr="00633782" w:rsidRDefault="00633782" w:rsidP="00633782">
            <w:pPr>
              <w:spacing w:line="300" w:lineRule="exact"/>
              <w:ind w:left="187" w:hangingChars="85" w:hanging="187"/>
              <w:jc w:val="both"/>
              <w:rPr>
                <w:rFonts w:eastAsia="標楷體"/>
                <w:bCs/>
                <w:sz w:val="22"/>
                <w:szCs w:val="22"/>
              </w:rPr>
            </w:pPr>
            <w:r w:rsidRPr="00633782">
              <w:rPr>
                <w:rFonts w:eastAsia="標楷體" w:hint="eastAsia"/>
                <w:bCs/>
                <w:sz w:val="22"/>
                <w:szCs w:val="22"/>
              </w:rPr>
              <w:t>1.</w:t>
            </w:r>
            <w:r w:rsidRPr="00633782">
              <w:rPr>
                <w:rFonts w:eastAsia="標楷體" w:hint="eastAsia"/>
                <w:bCs/>
                <w:sz w:val="22"/>
                <w:szCs w:val="22"/>
              </w:rPr>
              <w:t>必要性：建構運動培訓完善環境，提升運動選手競技實力。</w:t>
            </w:r>
          </w:p>
          <w:p w:rsidR="00633782" w:rsidRPr="000105E3" w:rsidRDefault="00633782" w:rsidP="00633782">
            <w:pPr>
              <w:spacing w:line="300" w:lineRule="exact"/>
              <w:ind w:left="187" w:hangingChars="85" w:hanging="187"/>
              <w:jc w:val="both"/>
              <w:rPr>
                <w:rFonts w:eastAsia="標楷體"/>
                <w:bCs/>
                <w:sz w:val="22"/>
                <w:szCs w:val="22"/>
              </w:rPr>
            </w:pPr>
            <w:r w:rsidRPr="00633782">
              <w:rPr>
                <w:rFonts w:eastAsia="標楷體" w:hint="eastAsia"/>
                <w:bCs/>
                <w:sz w:val="22"/>
                <w:szCs w:val="22"/>
              </w:rPr>
              <w:t>2.</w:t>
            </w:r>
            <w:r w:rsidRPr="00633782">
              <w:rPr>
                <w:rFonts w:eastAsia="標楷體" w:hint="eastAsia"/>
                <w:bCs/>
                <w:sz w:val="22"/>
                <w:szCs w:val="22"/>
              </w:rPr>
              <w:t>適當性：為完善國家運動訓練中心培訓設施，配合周邊土地整體規劃。</w:t>
            </w:r>
          </w:p>
        </w:tc>
        <w:tc>
          <w:tcPr>
            <w:tcW w:w="538" w:type="pct"/>
            <w:tcBorders>
              <w:top w:val="single" w:sz="2" w:space="0" w:color="auto"/>
              <w:left w:val="single" w:sz="2" w:space="0" w:color="auto"/>
              <w:bottom w:val="single" w:sz="2" w:space="0" w:color="auto"/>
              <w:right w:val="single" w:sz="8" w:space="0" w:color="auto"/>
            </w:tcBorders>
            <w:shd w:val="clear" w:color="auto" w:fill="auto"/>
          </w:tcPr>
          <w:p w:rsidR="00633782" w:rsidRPr="000105E3" w:rsidRDefault="00633782" w:rsidP="000105E3">
            <w:pPr>
              <w:spacing w:line="300" w:lineRule="exact"/>
              <w:rPr>
                <w:rFonts w:eastAsia="標楷體"/>
                <w:bCs/>
                <w:sz w:val="22"/>
                <w:szCs w:val="22"/>
              </w:rPr>
            </w:pPr>
          </w:p>
        </w:tc>
      </w:tr>
    </w:tbl>
    <w:p w:rsidR="000105E3" w:rsidRPr="00AC4DE9" w:rsidRDefault="000105E3" w:rsidP="000105E3">
      <w:pPr>
        <w:pStyle w:val="afff3"/>
        <w:ind w:left="1224" w:right="7" w:hanging="1224"/>
      </w:pPr>
      <w:r w:rsidRPr="001418BC">
        <w:t>註：實際面積仍以未來分割測量後面積為準。</w:t>
      </w:r>
    </w:p>
    <w:p w:rsidR="000105E3" w:rsidRDefault="000105E3" w:rsidP="000105E3">
      <w:pPr>
        <w:pStyle w:val="afff5"/>
      </w:pPr>
    </w:p>
    <w:p w:rsidR="000105E3" w:rsidRDefault="00633782" w:rsidP="00633782">
      <w:pPr>
        <w:widowControl/>
        <w:autoSpaceDN/>
        <w:spacing w:line="240" w:lineRule="auto"/>
        <w:jc w:val="center"/>
        <w:rPr>
          <w:rFonts w:eastAsia="標楷體"/>
          <w:color w:val="262626" w:themeColor="text1" w:themeTint="D9"/>
          <w:szCs w:val="24"/>
        </w:rPr>
      </w:pPr>
      <w:r w:rsidRPr="00633782">
        <w:rPr>
          <w:rFonts w:eastAsia="標楷體"/>
          <w:noProof/>
          <w:color w:val="262626" w:themeColor="text1" w:themeTint="D9"/>
          <w:szCs w:val="24"/>
        </w:rPr>
        <w:drawing>
          <wp:inline distT="0" distB="0" distL="0" distR="0">
            <wp:extent cx="5172075" cy="6266644"/>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5000" contrast="40000"/>
                      <a:extLst>
                        <a:ext uri="{28A0092B-C50C-407E-A947-70E740481C1C}">
                          <a14:useLocalDpi xmlns:a14="http://schemas.microsoft.com/office/drawing/2010/main" val="0"/>
                        </a:ext>
                      </a:extLst>
                    </a:blip>
                    <a:srcRect/>
                    <a:stretch>
                      <a:fillRect/>
                    </a:stretch>
                  </pic:blipFill>
                  <pic:spPr bwMode="auto">
                    <a:xfrm>
                      <a:off x="0" y="0"/>
                      <a:ext cx="5177296" cy="6272970"/>
                    </a:xfrm>
                    <a:prstGeom prst="rect">
                      <a:avLst/>
                    </a:prstGeom>
                    <a:noFill/>
                    <a:ln>
                      <a:noFill/>
                    </a:ln>
                  </pic:spPr>
                </pic:pic>
              </a:graphicData>
            </a:graphic>
          </wp:inline>
        </w:drawing>
      </w:r>
    </w:p>
    <w:p w:rsidR="00633782" w:rsidRDefault="00633782" w:rsidP="00633782">
      <w:pPr>
        <w:widowControl/>
        <w:autoSpaceDN/>
        <w:spacing w:line="240" w:lineRule="auto"/>
        <w:jc w:val="center"/>
        <w:rPr>
          <w:rFonts w:eastAsia="標楷體"/>
          <w:color w:val="262626" w:themeColor="text1" w:themeTint="D9"/>
          <w:szCs w:val="24"/>
        </w:rPr>
      </w:pPr>
      <w:r w:rsidRPr="00633782">
        <w:rPr>
          <w:rFonts w:eastAsia="標楷體" w:hint="eastAsia"/>
          <w:color w:val="262626" w:themeColor="text1" w:themeTint="D9"/>
          <w:szCs w:val="24"/>
        </w:rPr>
        <w:t>變更內容示意圖</w:t>
      </w:r>
      <w:bookmarkEnd w:id="2"/>
      <w:bookmarkEnd w:id="3"/>
      <w:bookmarkEnd w:id="4"/>
    </w:p>
    <w:sectPr w:rsidR="00633782" w:rsidSect="00BB269D">
      <w:pgSz w:w="11907" w:h="16840"/>
      <w:pgMar w:top="964" w:right="1474" w:bottom="964" w:left="14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8BD" w:rsidRDefault="002178BD">
      <w:pPr>
        <w:spacing w:line="240" w:lineRule="auto"/>
      </w:pPr>
      <w:r>
        <w:separator/>
      </w:r>
    </w:p>
  </w:endnote>
  <w:endnote w:type="continuationSeparator" w:id="0">
    <w:p w:rsidR="002178BD" w:rsidRDefault="002178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黑體">
    <w:panose1 w:val="020B0509000000000000"/>
    <w:charset w:val="88"/>
    <w:family w:val="modern"/>
    <w:pitch w:val="fixed"/>
    <w:sig w:usb0="F1002BFF" w:usb1="29DFFFFF" w:usb2="00000037" w:usb3="00000000" w:csb0="003F00FF" w:csb1="00000000"/>
  </w:font>
  <w:font w:name="華康中楷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華康中明體">
    <w:charset w:val="88"/>
    <w:family w:val="modern"/>
    <w:pitch w:val="fixed"/>
    <w:sig w:usb0="80000001" w:usb1="28091800" w:usb2="00000016" w:usb3="00000000" w:csb0="00100000" w:csb1="00000000"/>
  </w:font>
  <w:font w:name="華康隸書體">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8BD" w:rsidRDefault="002178BD">
      <w:pPr>
        <w:spacing w:line="240" w:lineRule="auto"/>
      </w:pPr>
      <w:r>
        <w:rPr>
          <w:color w:val="000000"/>
        </w:rPr>
        <w:separator/>
      </w:r>
    </w:p>
  </w:footnote>
  <w:footnote w:type="continuationSeparator" w:id="0">
    <w:p w:rsidR="002178BD" w:rsidRDefault="002178B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5DD2"/>
    <w:multiLevelType w:val="multilevel"/>
    <w:tmpl w:val="F70E6E04"/>
    <w:styleLink w:val="WWOutlineListStyle"/>
    <w:lvl w:ilvl="0">
      <w:start w:val="1"/>
      <w:numFmt w:val="taiwaneseCountingThousand"/>
      <w:pStyle w:val="1"/>
      <w:lvlText w:val="第%1章"/>
      <w:lvlJc w:val="left"/>
      <w:pPr>
        <w:ind w:left="1440" w:hanging="1440"/>
      </w:pPr>
      <w:rPr>
        <w:strike w:val="0"/>
        <w:dstrike w:val="0"/>
        <w:vanish w:val="0"/>
        <w:position w:val="0"/>
        <w:vertAlign w:val="baseline"/>
      </w:rPr>
    </w:lvl>
    <w:lvl w:ilvl="1">
      <w:start w:val="1"/>
      <w:numFmt w:val="taiwaneseCountingThousand"/>
      <w:pStyle w:val="2"/>
      <w:lvlText w:val="第%2節"/>
      <w:lvlJc w:val="left"/>
      <w:pPr>
        <w:ind w:left="1247" w:hanging="1048"/>
      </w:pPr>
    </w:lvl>
    <w:lvl w:ilvl="2">
      <w:start w:val="1"/>
      <w:numFmt w:val="taiwaneseCountingThousand"/>
      <w:pStyle w:val="3"/>
      <w:lvlText w:val="%3、"/>
      <w:lvlJc w:val="left"/>
      <w:pPr>
        <w:ind w:left="760" w:hanging="306"/>
      </w:pPr>
    </w:lvl>
    <w:lvl w:ilvl="3">
      <w:start w:val="1"/>
      <w:numFmt w:val="taiwaneseCountingThousand"/>
      <w:pStyle w:val="4"/>
      <w:lvlText w:val="(%4)"/>
      <w:lvlJc w:val="left"/>
      <w:pPr>
        <w:ind w:left="680" w:firstLine="0"/>
      </w:pPr>
    </w:lvl>
    <w:lvl w:ilvl="4">
      <w:start w:val="1"/>
      <w:numFmt w:val="decimal"/>
      <w:pStyle w:val="5"/>
      <w:lvlText w:val="%5．"/>
      <w:lvlJc w:val="left"/>
      <w:pPr>
        <w:ind w:left="1077" w:firstLine="0"/>
      </w:pPr>
    </w:lvl>
    <w:lvl w:ilvl="5">
      <w:start w:val="1"/>
      <w:numFmt w:val="decimal"/>
      <w:pStyle w:val="6"/>
      <w:lvlText w:val="(%6)"/>
      <w:lvlJc w:val="left"/>
      <w:pPr>
        <w:ind w:left="1247" w:firstLine="0"/>
      </w:pPr>
    </w:lvl>
    <w:lvl w:ilvl="6">
      <w:start w:val="1"/>
      <w:numFmt w:val="upperLetter"/>
      <w:pStyle w:val="7"/>
      <w:lvlText w:val="%7."/>
      <w:lvlJc w:val="left"/>
      <w:pPr>
        <w:ind w:left="1531" w:firstLine="0"/>
      </w:pPr>
      <w:rPr>
        <w:b w:val="0"/>
        <w:i w:val="0"/>
        <w:color w:val="auto"/>
        <w:u w:val="none"/>
      </w:rPr>
    </w:lvl>
    <w:lvl w:ilvl="7">
      <w:start w:val="1"/>
      <w:numFmt w:val="lowerLetter"/>
      <w:pStyle w:val="8"/>
      <w:lvlText w:val="(%8)"/>
      <w:lvlJc w:val="left"/>
      <w:pPr>
        <w:ind w:left="1814" w:firstLine="0"/>
      </w:pPr>
    </w:lvl>
    <w:lvl w:ilvl="8">
      <w:start w:val="1"/>
      <w:numFmt w:val="decimal"/>
      <w:pStyle w:val="9"/>
      <w:lvlText w:val="%9."/>
      <w:lvlJc w:val="left"/>
      <w:pPr>
        <w:ind w:left="2381" w:firstLine="0"/>
      </w:pPr>
      <w:rPr>
        <w:color w:val="auto"/>
      </w:rPr>
    </w:lvl>
  </w:abstractNum>
  <w:abstractNum w:abstractNumId="1" w15:restartNumberingAfterBreak="0">
    <w:nsid w:val="3D791B4D"/>
    <w:multiLevelType w:val="hybridMultilevel"/>
    <w:tmpl w:val="7460F930"/>
    <w:lvl w:ilvl="0" w:tplc="E15AC92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232365B"/>
    <w:multiLevelType w:val="hybridMultilevel"/>
    <w:tmpl w:val="7460F930"/>
    <w:lvl w:ilvl="0" w:tplc="E15AC92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C76D8"/>
    <w:rsid w:val="00007C32"/>
    <w:rsid w:val="000105E3"/>
    <w:rsid w:val="00020DBC"/>
    <w:rsid w:val="000E23E7"/>
    <w:rsid w:val="000F31F4"/>
    <w:rsid w:val="000F7123"/>
    <w:rsid w:val="00101A2F"/>
    <w:rsid w:val="00186B7A"/>
    <w:rsid w:val="001B7786"/>
    <w:rsid w:val="002178BD"/>
    <w:rsid w:val="00250E25"/>
    <w:rsid w:val="00252FDD"/>
    <w:rsid w:val="002A7DFC"/>
    <w:rsid w:val="002C75D5"/>
    <w:rsid w:val="002D638B"/>
    <w:rsid w:val="00364B62"/>
    <w:rsid w:val="003B6259"/>
    <w:rsid w:val="004141A0"/>
    <w:rsid w:val="00465252"/>
    <w:rsid w:val="004A3434"/>
    <w:rsid w:val="004B233D"/>
    <w:rsid w:val="004B5BCE"/>
    <w:rsid w:val="004B6C40"/>
    <w:rsid w:val="004D290F"/>
    <w:rsid w:val="00511EF7"/>
    <w:rsid w:val="00525763"/>
    <w:rsid w:val="00560379"/>
    <w:rsid w:val="00560E09"/>
    <w:rsid w:val="00573B25"/>
    <w:rsid w:val="005C76D8"/>
    <w:rsid w:val="005E39A2"/>
    <w:rsid w:val="005E72C5"/>
    <w:rsid w:val="006249BB"/>
    <w:rsid w:val="00633782"/>
    <w:rsid w:val="00674264"/>
    <w:rsid w:val="0067762B"/>
    <w:rsid w:val="006A443F"/>
    <w:rsid w:val="006F17DA"/>
    <w:rsid w:val="006F7B20"/>
    <w:rsid w:val="00701256"/>
    <w:rsid w:val="007047C4"/>
    <w:rsid w:val="00714B3E"/>
    <w:rsid w:val="00731C22"/>
    <w:rsid w:val="00770C1A"/>
    <w:rsid w:val="007955F6"/>
    <w:rsid w:val="007C1FAD"/>
    <w:rsid w:val="007E5BDF"/>
    <w:rsid w:val="007F3F35"/>
    <w:rsid w:val="00815CC4"/>
    <w:rsid w:val="0083277F"/>
    <w:rsid w:val="0083391E"/>
    <w:rsid w:val="0088281D"/>
    <w:rsid w:val="008D022C"/>
    <w:rsid w:val="008F20B9"/>
    <w:rsid w:val="00922DD4"/>
    <w:rsid w:val="00973FB8"/>
    <w:rsid w:val="0097476C"/>
    <w:rsid w:val="009A0877"/>
    <w:rsid w:val="00A50C8A"/>
    <w:rsid w:val="00A60BA8"/>
    <w:rsid w:val="00A87935"/>
    <w:rsid w:val="00AE0CF8"/>
    <w:rsid w:val="00AF2E40"/>
    <w:rsid w:val="00B25D44"/>
    <w:rsid w:val="00B34891"/>
    <w:rsid w:val="00B41E5A"/>
    <w:rsid w:val="00BA3C8E"/>
    <w:rsid w:val="00BB269D"/>
    <w:rsid w:val="00BC6026"/>
    <w:rsid w:val="00C00EB1"/>
    <w:rsid w:val="00C10EF7"/>
    <w:rsid w:val="00C312A7"/>
    <w:rsid w:val="00C51CCF"/>
    <w:rsid w:val="00CD1692"/>
    <w:rsid w:val="00D40E63"/>
    <w:rsid w:val="00D705C7"/>
    <w:rsid w:val="00DC6F65"/>
    <w:rsid w:val="00DF46EA"/>
    <w:rsid w:val="00E04866"/>
    <w:rsid w:val="00E43010"/>
    <w:rsid w:val="00E53D05"/>
    <w:rsid w:val="00EE01F5"/>
    <w:rsid w:val="00EF044B"/>
    <w:rsid w:val="00EF4107"/>
    <w:rsid w:val="00F631B8"/>
    <w:rsid w:val="00F769FD"/>
    <w:rsid w:val="00FD3635"/>
    <w:rsid w:val="00FE6E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F6DA51"/>
  <w15:docId w15:val="{0B1F21C2-45F0-4909-85E7-341F0A61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69D"/>
    <w:pPr>
      <w:widowControl w:val="0"/>
      <w:suppressAutoHyphens/>
      <w:spacing w:line="360" w:lineRule="atLeast"/>
    </w:pPr>
    <w:rPr>
      <w:sz w:val="24"/>
    </w:rPr>
  </w:style>
  <w:style w:type="paragraph" w:styleId="1">
    <w:name w:val="heading 1"/>
    <w:basedOn w:val="a"/>
    <w:rsid w:val="00BB269D"/>
    <w:pPr>
      <w:numPr>
        <w:numId w:val="1"/>
      </w:numPr>
      <w:snapToGrid w:val="0"/>
      <w:spacing w:after="240" w:line="240" w:lineRule="auto"/>
      <w:jc w:val="center"/>
      <w:outlineLvl w:val="0"/>
    </w:pPr>
    <w:rPr>
      <w:rFonts w:ascii="標楷體" w:eastAsia="標楷體" w:hAnsi="標楷體" w:cs="標楷體"/>
      <w:b/>
      <w:kern w:val="3"/>
      <w:sz w:val="36"/>
      <w:szCs w:val="36"/>
    </w:rPr>
  </w:style>
  <w:style w:type="paragraph" w:styleId="2">
    <w:name w:val="heading 2"/>
    <w:basedOn w:val="1"/>
    <w:rsid w:val="00BB269D"/>
    <w:pPr>
      <w:numPr>
        <w:ilvl w:val="1"/>
      </w:numPr>
      <w:spacing w:after="120"/>
      <w:jc w:val="both"/>
      <w:outlineLvl w:val="1"/>
    </w:pPr>
    <w:rPr>
      <w:rFonts w:ascii="華康中黑體" w:hAnsi="華康中黑體"/>
      <w:bCs/>
      <w:sz w:val="32"/>
      <w:szCs w:val="32"/>
    </w:rPr>
  </w:style>
  <w:style w:type="paragraph" w:styleId="3">
    <w:name w:val="heading 3"/>
    <w:basedOn w:val="2"/>
    <w:rsid w:val="00BB269D"/>
    <w:pPr>
      <w:numPr>
        <w:ilvl w:val="2"/>
      </w:numPr>
      <w:spacing w:before="120"/>
      <w:outlineLvl w:val="2"/>
    </w:pPr>
    <w:rPr>
      <w:bCs w:val="0"/>
      <w:sz w:val="28"/>
      <w:szCs w:val="28"/>
    </w:rPr>
  </w:style>
  <w:style w:type="paragraph" w:styleId="4">
    <w:name w:val="heading 4"/>
    <w:basedOn w:val="3"/>
    <w:rsid w:val="00BB269D"/>
    <w:pPr>
      <w:numPr>
        <w:ilvl w:val="3"/>
      </w:numPr>
      <w:outlineLvl w:val="3"/>
    </w:pPr>
    <w:rPr>
      <w:b w:val="0"/>
      <w:bCs/>
    </w:rPr>
  </w:style>
  <w:style w:type="paragraph" w:styleId="5">
    <w:name w:val="heading 5"/>
    <w:basedOn w:val="4"/>
    <w:rsid w:val="00BB269D"/>
    <w:pPr>
      <w:numPr>
        <w:ilvl w:val="4"/>
      </w:numPr>
      <w:spacing w:before="60" w:after="60"/>
      <w:outlineLvl w:val="4"/>
    </w:pPr>
    <w:rPr>
      <w:rFonts w:ascii="華康中楷體" w:eastAsia="華康中楷體" w:hAnsi="華康中楷體"/>
    </w:rPr>
  </w:style>
  <w:style w:type="paragraph" w:styleId="6">
    <w:name w:val="heading 6"/>
    <w:basedOn w:val="5"/>
    <w:rsid w:val="00BB269D"/>
    <w:pPr>
      <w:numPr>
        <w:ilvl w:val="5"/>
      </w:numPr>
      <w:outlineLvl w:val="5"/>
    </w:pPr>
  </w:style>
  <w:style w:type="paragraph" w:styleId="7">
    <w:name w:val="heading 7"/>
    <w:basedOn w:val="6"/>
    <w:rsid w:val="00BB269D"/>
    <w:pPr>
      <w:numPr>
        <w:ilvl w:val="6"/>
      </w:numPr>
      <w:spacing w:line="400" w:lineRule="exact"/>
      <w:outlineLvl w:val="6"/>
    </w:pPr>
    <w:rPr>
      <w:sz w:val="20"/>
    </w:rPr>
  </w:style>
  <w:style w:type="paragraph" w:styleId="8">
    <w:name w:val="heading 8"/>
    <w:basedOn w:val="7"/>
    <w:rsid w:val="00BB269D"/>
    <w:pPr>
      <w:numPr>
        <w:ilvl w:val="7"/>
      </w:numPr>
      <w:outlineLvl w:val="7"/>
    </w:pPr>
    <w:rPr>
      <w:rFonts w:ascii="Arial" w:hAnsi="Arial"/>
      <w:sz w:val="24"/>
    </w:rPr>
  </w:style>
  <w:style w:type="paragraph" w:styleId="9">
    <w:name w:val="heading 9"/>
    <w:basedOn w:val="8"/>
    <w:rsid w:val="00BB269D"/>
    <w:pPr>
      <w:keepNext/>
      <w:numPr>
        <w:ilvl w:val="8"/>
      </w:numPr>
      <w:spacing w:line="720" w:lineRule="atLeast"/>
      <w:outlineLvl w:val="8"/>
    </w:pPr>
    <w:rPr>
      <w:rFonts w:eastAsia="新細明體"/>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BB269D"/>
    <w:pPr>
      <w:numPr>
        <w:numId w:val="1"/>
      </w:numPr>
    </w:pPr>
  </w:style>
  <w:style w:type="paragraph" w:styleId="a3">
    <w:name w:val="footer"/>
    <w:basedOn w:val="a"/>
    <w:rsid w:val="00BB269D"/>
    <w:pPr>
      <w:tabs>
        <w:tab w:val="center" w:pos="4153"/>
        <w:tab w:val="right" w:pos="8306"/>
      </w:tabs>
      <w:snapToGrid w:val="0"/>
    </w:pPr>
    <w:rPr>
      <w:sz w:val="20"/>
    </w:rPr>
  </w:style>
  <w:style w:type="paragraph" w:styleId="a4">
    <w:name w:val="Body Text Indent"/>
    <w:basedOn w:val="a"/>
    <w:rsid w:val="00BB269D"/>
    <w:pPr>
      <w:ind w:left="960" w:hanging="960"/>
    </w:pPr>
    <w:rPr>
      <w:rFonts w:eastAsia="標楷體"/>
      <w:sz w:val="32"/>
    </w:rPr>
  </w:style>
  <w:style w:type="paragraph" w:customStyle="1" w:styleId="a5">
    <w:name w:val="說明"/>
    <w:basedOn w:val="a"/>
    <w:rsid w:val="00BB269D"/>
    <w:pPr>
      <w:wordWrap w:val="0"/>
      <w:snapToGrid w:val="0"/>
      <w:spacing w:line="240" w:lineRule="auto"/>
      <w:ind w:left="567" w:hanging="567"/>
      <w:textAlignment w:val="auto"/>
    </w:pPr>
    <w:rPr>
      <w:rFonts w:eastAsia="標楷體"/>
      <w:kern w:val="3"/>
      <w:sz w:val="32"/>
    </w:rPr>
  </w:style>
  <w:style w:type="character" w:styleId="a6">
    <w:name w:val="Hyperlink"/>
    <w:basedOn w:val="a0"/>
    <w:rsid w:val="00BB269D"/>
    <w:rPr>
      <w:color w:val="0000FF"/>
      <w:u w:val="single"/>
    </w:rPr>
  </w:style>
  <w:style w:type="paragraph" w:styleId="a7">
    <w:name w:val="Balloon Text"/>
    <w:basedOn w:val="a"/>
    <w:rsid w:val="00BB269D"/>
    <w:rPr>
      <w:rFonts w:ascii="Arial" w:hAnsi="Arial"/>
      <w:sz w:val="18"/>
      <w:szCs w:val="18"/>
    </w:rPr>
  </w:style>
  <w:style w:type="paragraph" w:customStyle="1" w:styleId="a8">
    <w:name w:val="表名"/>
    <w:qFormat/>
    <w:rsid w:val="00BB269D"/>
    <w:pPr>
      <w:widowControl w:val="0"/>
      <w:suppressAutoHyphens/>
      <w:snapToGrid w:val="0"/>
      <w:spacing w:before="360" w:line="300" w:lineRule="auto"/>
      <w:jc w:val="center"/>
    </w:pPr>
    <w:rPr>
      <w:rFonts w:eastAsia="標楷體"/>
      <w:kern w:val="3"/>
      <w:sz w:val="28"/>
      <w:szCs w:val="22"/>
    </w:rPr>
  </w:style>
  <w:style w:type="paragraph" w:customStyle="1" w:styleId="20">
    <w:name w:val="表格內文2"/>
    <w:basedOn w:val="a"/>
    <w:rsid w:val="00BB269D"/>
    <w:pPr>
      <w:autoSpaceDE w:val="0"/>
      <w:spacing w:line="300" w:lineRule="exact"/>
      <w:textAlignment w:val="center"/>
    </w:pPr>
    <w:rPr>
      <w:rFonts w:eastAsia="標楷體" w:cs="華康中楷體"/>
      <w:spacing w:val="-22"/>
      <w:sz w:val="22"/>
      <w:szCs w:val="24"/>
    </w:rPr>
  </w:style>
  <w:style w:type="paragraph" w:customStyle="1" w:styleId="a9">
    <w:name w:val="備註"/>
    <w:rsid w:val="00BB269D"/>
    <w:pPr>
      <w:suppressAutoHyphens/>
      <w:ind w:firstLine="1092"/>
    </w:pPr>
    <w:rPr>
      <w:rFonts w:eastAsia="標楷體"/>
      <w:kern w:val="3"/>
      <w:sz w:val="24"/>
      <w:szCs w:val="24"/>
    </w:rPr>
  </w:style>
  <w:style w:type="paragraph" w:customStyle="1" w:styleId="aa">
    <w:name w:val="表頭"/>
    <w:basedOn w:val="20"/>
    <w:rsid w:val="00BB269D"/>
    <w:pPr>
      <w:jc w:val="center"/>
    </w:pPr>
    <w:rPr>
      <w:sz w:val="24"/>
    </w:rPr>
  </w:style>
  <w:style w:type="paragraph" w:customStyle="1" w:styleId="ab">
    <w:name w:val="表"/>
    <w:link w:val="ac"/>
    <w:autoRedefine/>
    <w:qFormat/>
    <w:rsid w:val="00BB269D"/>
    <w:pPr>
      <w:pageBreakBefore/>
      <w:suppressAutoHyphens/>
      <w:snapToGrid w:val="0"/>
      <w:ind w:left="840" w:hanging="840"/>
      <w:jc w:val="both"/>
    </w:pPr>
    <w:rPr>
      <w:rFonts w:eastAsia="標楷體"/>
      <w:sz w:val="28"/>
      <w:szCs w:val="28"/>
    </w:rPr>
  </w:style>
  <w:style w:type="paragraph" w:customStyle="1" w:styleId="30">
    <w:name w:val="樣式3"/>
    <w:rsid w:val="00BB269D"/>
    <w:pPr>
      <w:suppressAutoHyphens/>
      <w:spacing w:line="240" w:lineRule="atLeast"/>
      <w:ind w:left="375" w:hanging="375"/>
      <w:jc w:val="both"/>
    </w:pPr>
    <w:rPr>
      <w:rFonts w:ascii="標楷體" w:eastAsia="標楷體" w:hAnsi="標楷體" w:cs="標楷體"/>
      <w:sz w:val="25"/>
      <w:szCs w:val="26"/>
    </w:rPr>
  </w:style>
  <w:style w:type="paragraph" w:customStyle="1" w:styleId="ad">
    <w:name w:val="內文一"/>
    <w:basedOn w:val="a"/>
    <w:rsid w:val="00BB269D"/>
    <w:pPr>
      <w:spacing w:line="360" w:lineRule="exact"/>
    </w:pPr>
    <w:rPr>
      <w:rFonts w:ascii="華康中明體" w:eastAsia="華康中明體" w:hAnsi="華康中明體" w:cs="華康中明體"/>
      <w:sz w:val="26"/>
      <w:szCs w:val="24"/>
    </w:rPr>
  </w:style>
  <w:style w:type="character" w:styleId="ae">
    <w:name w:val="page number"/>
    <w:basedOn w:val="a0"/>
    <w:rsid w:val="00BB269D"/>
  </w:style>
  <w:style w:type="paragraph" w:customStyle="1" w:styleId="12-">
    <w:name w:val="表內容12-置中"/>
    <w:basedOn w:val="a"/>
    <w:rsid w:val="00BB269D"/>
    <w:pPr>
      <w:spacing w:line="240" w:lineRule="auto"/>
      <w:jc w:val="center"/>
      <w:textAlignment w:val="auto"/>
    </w:pPr>
    <w:rPr>
      <w:rFonts w:eastAsia="標楷體"/>
      <w:bCs/>
      <w:szCs w:val="24"/>
    </w:rPr>
  </w:style>
  <w:style w:type="paragraph" w:customStyle="1" w:styleId="-">
    <w:name w:val="節-內文"/>
    <w:basedOn w:val="a"/>
    <w:rsid w:val="00BB269D"/>
    <w:pPr>
      <w:spacing w:before="180" w:after="180" w:line="440" w:lineRule="exact"/>
      <w:ind w:firstLine="520"/>
      <w:jc w:val="both"/>
      <w:textAlignment w:val="auto"/>
    </w:pPr>
    <w:rPr>
      <w:rFonts w:eastAsia="標楷體"/>
      <w:kern w:val="3"/>
      <w:sz w:val="26"/>
      <w:szCs w:val="24"/>
    </w:rPr>
  </w:style>
  <w:style w:type="paragraph" w:customStyle="1" w:styleId="af">
    <w:name w:val="圖名"/>
    <w:basedOn w:val="a"/>
    <w:link w:val="af0"/>
    <w:rsid w:val="00BB269D"/>
    <w:pPr>
      <w:spacing w:after="25" w:line="440" w:lineRule="exact"/>
      <w:jc w:val="center"/>
      <w:textAlignment w:val="auto"/>
    </w:pPr>
    <w:rPr>
      <w:rFonts w:eastAsia="標楷體"/>
      <w:kern w:val="3"/>
      <w:sz w:val="26"/>
      <w:szCs w:val="24"/>
    </w:rPr>
  </w:style>
  <w:style w:type="paragraph" w:customStyle="1" w:styleId="af1">
    <w:name w:val="註"/>
    <w:basedOn w:val="a"/>
    <w:link w:val="af2"/>
    <w:qFormat/>
    <w:rsid w:val="00BB269D"/>
    <w:pPr>
      <w:spacing w:line="240" w:lineRule="auto"/>
      <w:ind w:left="440" w:hanging="440"/>
      <w:jc w:val="both"/>
      <w:textAlignment w:val="auto"/>
    </w:pPr>
    <w:rPr>
      <w:rFonts w:eastAsia="標楷體"/>
      <w:kern w:val="3"/>
      <w:sz w:val="22"/>
      <w:szCs w:val="22"/>
    </w:rPr>
  </w:style>
  <w:style w:type="character" w:customStyle="1" w:styleId="af3">
    <w:name w:val="表名 字元"/>
    <w:rsid w:val="00BB269D"/>
    <w:rPr>
      <w:rFonts w:eastAsia="標楷體"/>
      <w:kern w:val="3"/>
      <w:sz w:val="28"/>
      <w:szCs w:val="22"/>
      <w:lang w:val="en-US" w:eastAsia="zh-TW" w:bidi="ar-SA"/>
    </w:rPr>
  </w:style>
  <w:style w:type="paragraph" w:customStyle="1" w:styleId="af4">
    <w:name w:val="一、"/>
    <w:basedOn w:val="a"/>
    <w:rsid w:val="00BB269D"/>
    <w:pPr>
      <w:spacing w:before="180" w:after="180" w:line="440" w:lineRule="exact"/>
      <w:ind w:left="561" w:hanging="561"/>
      <w:jc w:val="both"/>
      <w:textAlignment w:val="auto"/>
    </w:pPr>
    <w:rPr>
      <w:rFonts w:eastAsia="標楷體"/>
      <w:b/>
      <w:kern w:val="3"/>
      <w:sz w:val="28"/>
      <w:szCs w:val="24"/>
    </w:rPr>
  </w:style>
  <w:style w:type="paragraph" w:customStyle="1" w:styleId="af5">
    <w:name w:val="(一) +文"/>
    <w:basedOn w:val="a"/>
    <w:rsid w:val="00BB269D"/>
    <w:pPr>
      <w:spacing w:before="90" w:after="90" w:line="440" w:lineRule="exact"/>
      <w:ind w:left="640" w:hanging="520"/>
      <w:jc w:val="both"/>
      <w:textAlignment w:val="auto"/>
    </w:pPr>
    <w:rPr>
      <w:rFonts w:eastAsia="標楷體"/>
      <w:kern w:val="3"/>
      <w:sz w:val="26"/>
      <w:szCs w:val="24"/>
    </w:rPr>
  </w:style>
  <w:style w:type="paragraph" w:customStyle="1" w:styleId="21">
    <w:name w:val="標題2內文"/>
    <w:basedOn w:val="a"/>
    <w:rsid w:val="00BB269D"/>
    <w:pPr>
      <w:snapToGrid w:val="0"/>
      <w:spacing w:before="60" w:after="60" w:line="240" w:lineRule="auto"/>
      <w:ind w:left="142" w:firstLine="590"/>
      <w:jc w:val="both"/>
    </w:pPr>
    <w:rPr>
      <w:rFonts w:ascii="華康中楷體" w:eastAsia="華康中楷體" w:hAnsi="華康中楷體"/>
      <w:sz w:val="28"/>
      <w:szCs w:val="28"/>
    </w:rPr>
  </w:style>
  <w:style w:type="character" w:customStyle="1" w:styleId="10">
    <w:name w:val="標題 1 字元"/>
    <w:basedOn w:val="a0"/>
    <w:rsid w:val="00BB269D"/>
    <w:rPr>
      <w:rFonts w:ascii="標楷體" w:eastAsia="標楷體" w:hAnsi="標楷體" w:cs="標楷體"/>
      <w:b/>
      <w:kern w:val="3"/>
      <w:sz w:val="36"/>
      <w:szCs w:val="36"/>
    </w:rPr>
  </w:style>
  <w:style w:type="character" w:customStyle="1" w:styleId="22">
    <w:name w:val="標題 2 字元"/>
    <w:basedOn w:val="a0"/>
    <w:rsid w:val="00BB269D"/>
    <w:rPr>
      <w:rFonts w:ascii="華康中黑體" w:eastAsia="標楷體" w:hAnsi="華康中黑體" w:cs="標楷體"/>
      <w:b/>
      <w:bCs/>
      <w:kern w:val="3"/>
      <w:sz w:val="32"/>
      <w:szCs w:val="32"/>
    </w:rPr>
  </w:style>
  <w:style w:type="character" w:customStyle="1" w:styleId="31">
    <w:name w:val="標題 3 字元"/>
    <w:basedOn w:val="a0"/>
    <w:rsid w:val="00BB269D"/>
    <w:rPr>
      <w:rFonts w:ascii="華康中黑體" w:eastAsia="標楷體" w:hAnsi="華康中黑體" w:cs="標楷體"/>
      <w:b/>
      <w:kern w:val="3"/>
      <w:sz w:val="28"/>
      <w:szCs w:val="28"/>
    </w:rPr>
  </w:style>
  <w:style w:type="character" w:customStyle="1" w:styleId="40">
    <w:name w:val="標題 4 字元"/>
    <w:basedOn w:val="a0"/>
    <w:rsid w:val="00BB269D"/>
    <w:rPr>
      <w:rFonts w:ascii="華康中黑體" w:eastAsia="標楷體" w:hAnsi="華康中黑體" w:cs="標楷體"/>
      <w:bCs/>
      <w:kern w:val="3"/>
      <w:sz w:val="28"/>
      <w:szCs w:val="28"/>
    </w:rPr>
  </w:style>
  <w:style w:type="character" w:customStyle="1" w:styleId="50">
    <w:name w:val="標題 5 字元"/>
    <w:basedOn w:val="a0"/>
    <w:rsid w:val="00BB269D"/>
    <w:rPr>
      <w:rFonts w:ascii="華康中楷體" w:eastAsia="華康中楷體" w:hAnsi="華康中楷體" w:cs="標楷體"/>
      <w:bCs/>
      <w:kern w:val="3"/>
      <w:sz w:val="28"/>
      <w:szCs w:val="28"/>
    </w:rPr>
  </w:style>
  <w:style w:type="character" w:customStyle="1" w:styleId="60">
    <w:name w:val="標題 6 字元"/>
    <w:basedOn w:val="a0"/>
    <w:rsid w:val="00BB269D"/>
    <w:rPr>
      <w:rFonts w:ascii="華康中楷體" w:eastAsia="華康中楷體" w:hAnsi="華康中楷體" w:cs="標楷體"/>
      <w:bCs/>
      <w:kern w:val="3"/>
      <w:sz w:val="28"/>
      <w:szCs w:val="28"/>
    </w:rPr>
  </w:style>
  <w:style w:type="character" w:customStyle="1" w:styleId="70">
    <w:name w:val="標題 7 字元"/>
    <w:basedOn w:val="a0"/>
    <w:rsid w:val="00BB269D"/>
    <w:rPr>
      <w:rFonts w:ascii="華康中楷體" w:eastAsia="華康中楷體" w:hAnsi="華康中楷體" w:cs="標楷體"/>
      <w:bCs/>
      <w:kern w:val="3"/>
      <w:szCs w:val="28"/>
    </w:rPr>
  </w:style>
  <w:style w:type="character" w:customStyle="1" w:styleId="80">
    <w:name w:val="標題 8 字元"/>
    <w:basedOn w:val="a0"/>
    <w:rsid w:val="00BB269D"/>
    <w:rPr>
      <w:rFonts w:ascii="Arial" w:eastAsia="華康中楷體" w:hAnsi="Arial" w:cs="標楷體"/>
      <w:bCs/>
      <w:kern w:val="3"/>
      <w:sz w:val="24"/>
      <w:szCs w:val="28"/>
    </w:rPr>
  </w:style>
  <w:style w:type="character" w:customStyle="1" w:styleId="90">
    <w:name w:val="標題 9 字元"/>
    <w:basedOn w:val="a0"/>
    <w:rsid w:val="00BB269D"/>
    <w:rPr>
      <w:rFonts w:ascii="Arial" w:hAnsi="Arial" w:cs="標楷體"/>
      <w:bCs/>
      <w:kern w:val="3"/>
      <w:sz w:val="36"/>
      <w:szCs w:val="28"/>
    </w:rPr>
  </w:style>
  <w:style w:type="paragraph" w:customStyle="1" w:styleId="32">
    <w:name w:val="標題3內文"/>
    <w:basedOn w:val="21"/>
    <w:rsid w:val="00BB269D"/>
    <w:pPr>
      <w:ind w:left="720" w:firstLine="568"/>
    </w:pPr>
    <w:rPr>
      <w:rFonts w:eastAsia="標楷體" w:cs="標楷體"/>
    </w:rPr>
  </w:style>
  <w:style w:type="paragraph" w:customStyle="1" w:styleId="41">
    <w:name w:val="標題4內文"/>
    <w:basedOn w:val="32"/>
    <w:rsid w:val="00BB269D"/>
    <w:pPr>
      <w:ind w:left="1136" w:firstLine="560"/>
    </w:pPr>
  </w:style>
  <w:style w:type="paragraph" w:customStyle="1" w:styleId="51">
    <w:name w:val="標題5內文"/>
    <w:basedOn w:val="41"/>
    <w:rsid w:val="00BB269D"/>
    <w:pPr>
      <w:ind w:left="1456"/>
    </w:pPr>
  </w:style>
  <w:style w:type="paragraph" w:styleId="af6">
    <w:name w:val="header"/>
    <w:basedOn w:val="a"/>
    <w:rsid w:val="00BB269D"/>
    <w:pPr>
      <w:tabs>
        <w:tab w:val="center" w:pos="4153"/>
        <w:tab w:val="right" w:pos="8306"/>
      </w:tabs>
      <w:snapToGrid w:val="0"/>
      <w:spacing w:line="240" w:lineRule="auto"/>
      <w:jc w:val="both"/>
    </w:pPr>
    <w:rPr>
      <w:rFonts w:ascii="標楷體" w:eastAsia="標楷體" w:hAnsi="標楷體" w:cs="標楷體"/>
      <w:sz w:val="20"/>
    </w:rPr>
  </w:style>
  <w:style w:type="character" w:customStyle="1" w:styleId="af7">
    <w:name w:val="頁首 字元"/>
    <w:basedOn w:val="a0"/>
    <w:rsid w:val="00BB269D"/>
    <w:rPr>
      <w:rFonts w:ascii="標楷體" w:eastAsia="標楷體" w:hAnsi="標楷體" w:cs="標楷體"/>
    </w:rPr>
  </w:style>
  <w:style w:type="character" w:styleId="af8">
    <w:name w:val="annotation reference"/>
    <w:basedOn w:val="a0"/>
    <w:rsid w:val="00BB269D"/>
    <w:rPr>
      <w:sz w:val="18"/>
    </w:rPr>
  </w:style>
  <w:style w:type="paragraph" w:styleId="af9">
    <w:name w:val="annotation text"/>
    <w:basedOn w:val="a"/>
    <w:rsid w:val="00BB269D"/>
    <w:pPr>
      <w:snapToGrid w:val="0"/>
      <w:spacing w:line="240" w:lineRule="auto"/>
    </w:pPr>
    <w:rPr>
      <w:rFonts w:ascii="標楷體" w:eastAsia="標楷體" w:hAnsi="標楷體" w:cs="標楷體"/>
      <w:sz w:val="22"/>
    </w:rPr>
  </w:style>
  <w:style w:type="character" w:customStyle="1" w:styleId="afa">
    <w:name w:val="註解文字 字元"/>
    <w:basedOn w:val="a0"/>
    <w:rsid w:val="00BB269D"/>
    <w:rPr>
      <w:rFonts w:ascii="標楷體" w:eastAsia="標楷體" w:hAnsi="標楷體" w:cs="標楷體"/>
      <w:sz w:val="22"/>
    </w:rPr>
  </w:style>
  <w:style w:type="paragraph" w:customStyle="1" w:styleId="afb">
    <w:name w:val="第一條"/>
    <w:basedOn w:val="32"/>
    <w:rsid w:val="00BB269D"/>
    <w:pPr>
      <w:spacing w:line="400" w:lineRule="exact"/>
      <w:ind w:left="3920" w:hanging="900"/>
    </w:pPr>
  </w:style>
  <w:style w:type="paragraph" w:styleId="afc">
    <w:name w:val="Date"/>
    <w:basedOn w:val="a"/>
    <w:next w:val="a"/>
    <w:rsid w:val="00BB269D"/>
    <w:pPr>
      <w:snapToGrid w:val="0"/>
      <w:spacing w:line="240" w:lineRule="auto"/>
      <w:jc w:val="right"/>
    </w:pPr>
    <w:rPr>
      <w:rFonts w:ascii="華康隸書體" w:eastAsia="華康隸書體" w:hAnsi="華康隸書體" w:cs="標楷體"/>
      <w:b/>
      <w:sz w:val="32"/>
    </w:rPr>
  </w:style>
  <w:style w:type="character" w:customStyle="1" w:styleId="afd">
    <w:name w:val="日期 字元"/>
    <w:basedOn w:val="a0"/>
    <w:rsid w:val="00BB269D"/>
    <w:rPr>
      <w:rFonts w:ascii="華康隸書體" w:eastAsia="華康隸書體" w:hAnsi="華康隸書體" w:cs="標楷體"/>
      <w:b/>
      <w:sz w:val="32"/>
    </w:rPr>
  </w:style>
  <w:style w:type="paragraph" w:customStyle="1" w:styleId="afe">
    <w:name w:val="應"/>
    <w:basedOn w:val="5"/>
    <w:rsid w:val="00BB269D"/>
    <w:pPr>
      <w:numPr>
        <w:ilvl w:val="0"/>
        <w:numId w:val="0"/>
      </w:numPr>
      <w:tabs>
        <w:tab w:val="left" w:pos="300"/>
        <w:tab w:val="left" w:pos="400"/>
        <w:tab w:val="left" w:pos="700"/>
        <w:tab w:val="left" w:pos="1440"/>
      </w:tabs>
      <w:spacing w:line="300" w:lineRule="exact"/>
      <w:ind w:left="700" w:firstLine="100"/>
    </w:pPr>
    <w:rPr>
      <w:sz w:val="24"/>
    </w:rPr>
  </w:style>
  <w:style w:type="paragraph" w:styleId="aff">
    <w:name w:val="Body Text"/>
    <w:basedOn w:val="a"/>
    <w:rsid w:val="00BB269D"/>
    <w:pPr>
      <w:snapToGrid w:val="0"/>
      <w:spacing w:line="200" w:lineRule="exact"/>
      <w:jc w:val="right"/>
    </w:pPr>
    <w:rPr>
      <w:rFonts w:ascii="標楷體" w:eastAsia="華康隸書體" w:hAnsi="標楷體" w:cs="標楷體"/>
      <w:i/>
      <w:iCs/>
      <w:spacing w:val="8"/>
      <w:sz w:val="20"/>
    </w:rPr>
  </w:style>
  <w:style w:type="character" w:customStyle="1" w:styleId="aff0">
    <w:name w:val="本文 字元"/>
    <w:basedOn w:val="a0"/>
    <w:rsid w:val="00BB269D"/>
    <w:rPr>
      <w:rFonts w:ascii="標楷體" w:eastAsia="華康隸書體" w:hAnsi="標楷體" w:cs="標楷體"/>
      <w:i/>
      <w:iCs/>
      <w:spacing w:val="8"/>
    </w:rPr>
  </w:style>
  <w:style w:type="paragraph" w:customStyle="1" w:styleId="61">
    <w:name w:val="標題6內文"/>
    <w:basedOn w:val="51"/>
    <w:rsid w:val="00BB269D"/>
    <w:pPr>
      <w:ind w:left="1752"/>
    </w:pPr>
    <w:rPr>
      <w:bCs/>
    </w:rPr>
  </w:style>
  <w:style w:type="paragraph" w:styleId="aff1">
    <w:name w:val="table of figures"/>
    <w:basedOn w:val="a"/>
    <w:autoRedefine/>
    <w:rsid w:val="00BB269D"/>
    <w:pPr>
      <w:tabs>
        <w:tab w:val="right" w:leader="dot" w:pos="8789"/>
      </w:tabs>
      <w:snapToGrid w:val="0"/>
      <w:spacing w:before="20" w:after="20" w:line="240" w:lineRule="auto"/>
      <w:ind w:left="800" w:right="544" w:hanging="800"/>
      <w:jc w:val="both"/>
    </w:pPr>
    <w:rPr>
      <w:rFonts w:ascii="華康中楷體" w:eastAsia="標楷體" w:hAnsi="華康中楷體" w:cs="標楷體"/>
      <w:b/>
      <w:sz w:val="26"/>
      <w:szCs w:val="24"/>
    </w:rPr>
  </w:style>
  <w:style w:type="paragraph" w:styleId="11">
    <w:name w:val="toc 1"/>
    <w:basedOn w:val="a"/>
    <w:next w:val="a"/>
    <w:autoRedefine/>
    <w:rsid w:val="00BB269D"/>
    <w:pPr>
      <w:snapToGrid w:val="0"/>
      <w:spacing w:line="240" w:lineRule="auto"/>
      <w:jc w:val="both"/>
      <w:textAlignment w:val="auto"/>
    </w:pPr>
    <w:rPr>
      <w:rFonts w:ascii="華康中楷體" w:eastAsia="標楷體" w:hAnsi="華康中楷體" w:cs="標楷體"/>
      <w:kern w:val="3"/>
      <w:sz w:val="28"/>
      <w:szCs w:val="24"/>
    </w:rPr>
  </w:style>
  <w:style w:type="paragraph" w:styleId="23">
    <w:name w:val="toc 2"/>
    <w:basedOn w:val="a"/>
    <w:next w:val="a"/>
    <w:autoRedefine/>
    <w:rsid w:val="00BB269D"/>
    <w:pPr>
      <w:snapToGrid w:val="0"/>
      <w:spacing w:line="240" w:lineRule="auto"/>
      <w:ind w:left="480"/>
      <w:textAlignment w:val="auto"/>
    </w:pPr>
    <w:rPr>
      <w:rFonts w:ascii="華康中楷體" w:eastAsia="標楷體" w:hAnsi="華康中楷體" w:cs="標楷體"/>
      <w:kern w:val="3"/>
      <w:szCs w:val="24"/>
    </w:rPr>
  </w:style>
  <w:style w:type="paragraph" w:customStyle="1" w:styleId="aff2">
    <w:name w:val="表格標題"/>
    <w:basedOn w:val="a"/>
    <w:rsid w:val="00BB269D"/>
    <w:pPr>
      <w:snapToGrid w:val="0"/>
      <w:spacing w:before="60" w:after="60" w:line="240" w:lineRule="auto"/>
      <w:ind w:left="1065" w:hanging="1065"/>
      <w:textAlignment w:val="auto"/>
    </w:pPr>
    <w:rPr>
      <w:rFonts w:ascii="標楷體" w:eastAsia="標楷體" w:hAnsi="標楷體" w:cs="標楷體"/>
      <w:b/>
      <w:kern w:val="3"/>
      <w:sz w:val="28"/>
      <w:szCs w:val="28"/>
    </w:rPr>
  </w:style>
  <w:style w:type="paragraph" w:customStyle="1" w:styleId="aff3">
    <w:name w:val="表格"/>
    <w:basedOn w:val="aff2"/>
    <w:link w:val="aff4"/>
    <w:rsid w:val="00BB269D"/>
    <w:pPr>
      <w:spacing w:before="0" w:after="0"/>
    </w:pPr>
  </w:style>
  <w:style w:type="character" w:customStyle="1" w:styleId="aff5">
    <w:name w:val="頁尾 字元"/>
    <w:basedOn w:val="a0"/>
    <w:rsid w:val="00BB269D"/>
  </w:style>
  <w:style w:type="paragraph" w:styleId="Web">
    <w:name w:val="Normal (Web)"/>
    <w:basedOn w:val="a"/>
    <w:rsid w:val="00BB269D"/>
    <w:pPr>
      <w:widowControl/>
      <w:spacing w:before="100" w:after="100" w:line="240" w:lineRule="auto"/>
      <w:textAlignment w:val="auto"/>
    </w:pPr>
    <w:rPr>
      <w:rFonts w:ascii="新細明體" w:hAnsi="新細明體" w:cs="新細明體"/>
      <w:szCs w:val="24"/>
    </w:rPr>
  </w:style>
  <w:style w:type="paragraph" w:styleId="aff6">
    <w:name w:val="List Paragraph"/>
    <w:basedOn w:val="a"/>
    <w:uiPriority w:val="34"/>
    <w:qFormat/>
    <w:rsid w:val="00BB269D"/>
    <w:pPr>
      <w:autoSpaceDE w:val="0"/>
      <w:spacing w:line="360" w:lineRule="exact"/>
      <w:ind w:left="480"/>
      <w:textAlignment w:val="auto"/>
    </w:pPr>
    <w:rPr>
      <w:rFonts w:ascii="細明體" w:eastAsia="細明體" w:hAnsi="細明體"/>
    </w:rPr>
  </w:style>
  <w:style w:type="table" w:styleId="aff7">
    <w:name w:val="Table Grid"/>
    <w:aliases w:val="表格格線-字 置左"/>
    <w:basedOn w:val="a1"/>
    <w:uiPriority w:val="59"/>
    <w:rsid w:val="00560379"/>
    <w:pPr>
      <w:autoSpaceDN/>
      <w:textAlignment w:val="auto"/>
    </w:pPr>
    <w:rPr>
      <w:rFonts w:eastAsiaTheme="minorEastAsia" w:cs="Helvetica"/>
      <w:color w:val="000000"/>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表 字元"/>
    <w:basedOn w:val="a0"/>
    <w:link w:val="ab"/>
    <w:rsid w:val="00560379"/>
    <w:rPr>
      <w:rFonts w:eastAsia="標楷體"/>
      <w:sz w:val="28"/>
      <w:szCs w:val="28"/>
    </w:rPr>
  </w:style>
  <w:style w:type="character" w:customStyle="1" w:styleId="af2">
    <w:name w:val="註 字元"/>
    <w:basedOn w:val="a0"/>
    <w:link w:val="af1"/>
    <w:rsid w:val="00560379"/>
    <w:rPr>
      <w:rFonts w:eastAsia="標楷體"/>
      <w:kern w:val="3"/>
      <w:sz w:val="22"/>
      <w:szCs w:val="22"/>
    </w:rPr>
  </w:style>
  <w:style w:type="character" w:customStyle="1" w:styleId="aff8">
    <w:name w:val="索引_節內文 字元"/>
    <w:basedOn w:val="a0"/>
    <w:link w:val="aff9"/>
    <w:locked/>
    <w:rsid w:val="00250E25"/>
    <w:rPr>
      <w:rFonts w:eastAsia="標楷體"/>
    </w:rPr>
  </w:style>
  <w:style w:type="paragraph" w:customStyle="1" w:styleId="aff9">
    <w:name w:val="索引_節內文"/>
    <w:basedOn w:val="a"/>
    <w:link w:val="aff8"/>
    <w:autoRedefine/>
    <w:qFormat/>
    <w:rsid w:val="00250E25"/>
    <w:pPr>
      <w:suppressAutoHyphens w:val="0"/>
      <w:autoSpaceDN/>
      <w:adjustRightInd w:val="0"/>
      <w:spacing w:line="400" w:lineRule="exact"/>
      <w:ind w:left="1134" w:firstLineChars="236" w:firstLine="566"/>
      <w:jc w:val="both"/>
      <w:textAlignment w:val="auto"/>
    </w:pPr>
    <w:rPr>
      <w:rFonts w:eastAsia="標楷體"/>
      <w:sz w:val="20"/>
    </w:rPr>
  </w:style>
  <w:style w:type="paragraph" w:customStyle="1" w:styleId="affa">
    <w:name w:val="索引_表格文字"/>
    <w:basedOn w:val="a"/>
    <w:qFormat/>
    <w:rsid w:val="00B41E5A"/>
    <w:pPr>
      <w:suppressAutoHyphens w:val="0"/>
      <w:autoSpaceDN/>
      <w:spacing w:line="300" w:lineRule="exact"/>
      <w:textAlignment w:val="auto"/>
    </w:pPr>
    <w:rPr>
      <w:rFonts w:eastAsia="標楷體" w:cstheme="minorBidi"/>
      <w:kern w:val="2"/>
      <w:sz w:val="20"/>
      <w:szCs w:val="24"/>
    </w:rPr>
  </w:style>
  <w:style w:type="paragraph" w:customStyle="1" w:styleId="1-11">
    <w:name w:val="表文1-11字"/>
    <w:basedOn w:val="a"/>
    <w:qFormat/>
    <w:rsid w:val="00B41E5A"/>
    <w:pPr>
      <w:suppressAutoHyphens w:val="0"/>
      <w:autoSpaceDN/>
      <w:snapToGrid w:val="0"/>
      <w:spacing w:line="0" w:lineRule="atLeast"/>
      <w:jc w:val="both"/>
      <w:textAlignment w:val="auto"/>
    </w:pPr>
    <w:rPr>
      <w:rFonts w:eastAsia="微軟正黑體" w:cstheme="minorBidi"/>
      <w:kern w:val="2"/>
      <w:sz w:val="22"/>
      <w:szCs w:val="22"/>
    </w:rPr>
  </w:style>
  <w:style w:type="paragraph" w:customStyle="1" w:styleId="affb">
    <w:name w:val="索引_圖名"/>
    <w:basedOn w:val="a"/>
    <w:qFormat/>
    <w:rsid w:val="00B41E5A"/>
    <w:pPr>
      <w:widowControl/>
      <w:suppressAutoHyphens w:val="0"/>
      <w:autoSpaceDN/>
      <w:spacing w:line="320" w:lineRule="exact"/>
      <w:jc w:val="center"/>
      <w:textAlignment w:val="auto"/>
    </w:pPr>
    <w:rPr>
      <w:rFonts w:eastAsia="標楷體" w:cstheme="minorBidi"/>
      <w:noProof/>
      <w:kern w:val="2"/>
      <w:szCs w:val="24"/>
    </w:rPr>
  </w:style>
  <w:style w:type="paragraph" w:customStyle="1" w:styleId="affc">
    <w:name w:val="圖表名"/>
    <w:rsid w:val="00A50C8A"/>
    <w:pPr>
      <w:autoSpaceDN/>
      <w:spacing w:beforeLines="50" w:afterLines="50" w:line="240" w:lineRule="atLeast"/>
      <w:jc w:val="center"/>
      <w:textAlignment w:val="auto"/>
    </w:pPr>
    <w:rPr>
      <w:rFonts w:eastAsia="華康中黑體"/>
      <w:sz w:val="24"/>
    </w:rPr>
  </w:style>
  <w:style w:type="character" w:customStyle="1" w:styleId="aff4">
    <w:name w:val="表格 字元"/>
    <w:link w:val="aff3"/>
    <w:rsid w:val="00A50C8A"/>
    <w:rPr>
      <w:rFonts w:ascii="標楷體" w:eastAsia="標楷體" w:hAnsi="標楷體" w:cs="標楷體"/>
      <w:b/>
      <w:kern w:val="3"/>
      <w:sz w:val="28"/>
      <w:szCs w:val="28"/>
    </w:rPr>
  </w:style>
  <w:style w:type="paragraph" w:customStyle="1" w:styleId="affd">
    <w:name w:val="資料來源(註)"/>
    <w:autoRedefine/>
    <w:rsid w:val="00A50C8A"/>
    <w:pPr>
      <w:autoSpaceDE w:val="0"/>
      <w:spacing w:line="280" w:lineRule="exact"/>
      <w:ind w:left="480" w:right="6" w:hangingChars="200" w:hanging="480"/>
      <w:jc w:val="both"/>
      <w:textAlignment w:val="auto"/>
    </w:pPr>
    <w:rPr>
      <w:rFonts w:eastAsia="標楷體"/>
      <w:sz w:val="24"/>
    </w:rPr>
  </w:style>
  <w:style w:type="paragraph" w:customStyle="1" w:styleId="Default">
    <w:name w:val="Default"/>
    <w:rsid w:val="00A50C8A"/>
    <w:pPr>
      <w:widowControl w:val="0"/>
      <w:autoSpaceDE w:val="0"/>
      <w:adjustRightInd w:val="0"/>
      <w:textAlignment w:val="auto"/>
    </w:pPr>
    <w:rPr>
      <w:rFonts w:ascii="標楷體" w:eastAsia="標楷體" w:cs="標楷體"/>
      <w:color w:val="000000"/>
      <w:sz w:val="24"/>
      <w:szCs w:val="24"/>
    </w:rPr>
  </w:style>
  <w:style w:type="paragraph" w:customStyle="1" w:styleId="affe">
    <w:name w:val="節內文"/>
    <w:rsid w:val="00364B62"/>
    <w:pPr>
      <w:autoSpaceDE w:val="0"/>
      <w:spacing w:before="120" w:after="60" w:line="360" w:lineRule="exact"/>
      <w:ind w:firstLine="510"/>
      <w:jc w:val="both"/>
      <w:textAlignment w:val="auto"/>
    </w:pPr>
    <w:rPr>
      <w:rFonts w:eastAsia="標楷體"/>
      <w:spacing w:val="6"/>
      <w:sz w:val="24"/>
    </w:rPr>
  </w:style>
  <w:style w:type="paragraph" w:customStyle="1" w:styleId="afff">
    <w:name w:val="節一內文"/>
    <w:link w:val="afff0"/>
    <w:rsid w:val="000105E3"/>
    <w:pPr>
      <w:autoSpaceDE w:val="0"/>
      <w:spacing w:before="60" w:after="60" w:line="360" w:lineRule="exact"/>
      <w:ind w:leftChars="260" w:left="624" w:firstLine="567"/>
      <w:jc w:val="both"/>
      <w:textAlignment w:val="auto"/>
    </w:pPr>
    <w:rPr>
      <w:rFonts w:eastAsia="標楷體"/>
      <w:spacing w:val="6"/>
      <w:sz w:val="24"/>
    </w:rPr>
  </w:style>
  <w:style w:type="character" w:customStyle="1" w:styleId="afff0">
    <w:name w:val="節一內文 字元"/>
    <w:link w:val="afff"/>
    <w:rsid w:val="000105E3"/>
    <w:rPr>
      <w:rFonts w:eastAsia="標楷體"/>
      <w:spacing w:val="6"/>
      <w:sz w:val="24"/>
    </w:rPr>
  </w:style>
  <w:style w:type="paragraph" w:customStyle="1" w:styleId="afff1">
    <w:name w:val="節一"/>
    <w:link w:val="afff2"/>
    <w:qFormat/>
    <w:rsid w:val="000105E3"/>
    <w:pPr>
      <w:autoSpaceDN/>
      <w:spacing w:before="120" w:after="60" w:line="360" w:lineRule="exact"/>
      <w:ind w:left="567" w:hanging="567"/>
      <w:jc w:val="both"/>
      <w:textAlignment w:val="auto"/>
    </w:pPr>
    <w:rPr>
      <w:rFonts w:eastAsia="標楷體"/>
      <w:sz w:val="28"/>
    </w:rPr>
  </w:style>
  <w:style w:type="character" w:customStyle="1" w:styleId="afff2">
    <w:name w:val="節一 字元"/>
    <w:link w:val="afff1"/>
    <w:rsid w:val="000105E3"/>
    <w:rPr>
      <w:rFonts w:eastAsia="標楷體"/>
      <w:sz w:val="28"/>
    </w:rPr>
  </w:style>
  <w:style w:type="character" w:customStyle="1" w:styleId="af0">
    <w:name w:val="圖名 字元"/>
    <w:link w:val="af"/>
    <w:rsid w:val="000105E3"/>
    <w:rPr>
      <w:rFonts w:eastAsia="標楷體"/>
      <w:kern w:val="3"/>
      <w:sz w:val="26"/>
      <w:szCs w:val="24"/>
    </w:rPr>
  </w:style>
  <w:style w:type="paragraph" w:customStyle="1" w:styleId="afff3">
    <w:name w:val="資料來源"/>
    <w:basedOn w:val="a"/>
    <w:link w:val="afff4"/>
    <w:rsid w:val="000105E3"/>
    <w:pPr>
      <w:suppressAutoHyphens w:val="0"/>
      <w:autoSpaceDE w:val="0"/>
      <w:adjustRightInd w:val="0"/>
      <w:spacing w:line="260" w:lineRule="exact"/>
      <w:ind w:left="510" w:rightChars="3" w:right="3" w:hangingChars="510" w:hanging="510"/>
      <w:jc w:val="both"/>
      <w:textAlignment w:val="auto"/>
    </w:pPr>
    <w:rPr>
      <w:rFonts w:eastAsia="標楷體"/>
    </w:rPr>
  </w:style>
  <w:style w:type="character" w:customStyle="1" w:styleId="afff4">
    <w:name w:val="資料來源 字元"/>
    <w:link w:val="afff3"/>
    <w:rsid w:val="000105E3"/>
    <w:rPr>
      <w:rFonts w:eastAsia="標楷體"/>
      <w:sz w:val="24"/>
    </w:rPr>
  </w:style>
  <w:style w:type="paragraph" w:customStyle="1" w:styleId="afff5">
    <w:name w:val="要點（一）"/>
    <w:basedOn w:val="a"/>
    <w:qFormat/>
    <w:rsid w:val="000105E3"/>
    <w:pPr>
      <w:widowControl/>
      <w:suppressAutoHyphens w:val="0"/>
      <w:autoSpaceDN/>
      <w:spacing w:line="240" w:lineRule="auto"/>
      <w:ind w:left="734" w:hangingChars="306" w:hanging="734"/>
      <w:jc w:val="both"/>
      <w:textAlignment w:val="auto"/>
    </w:pPr>
    <w:rPr>
      <w:rFonts w:eastAsia="標楷體"/>
      <w:color w:val="262626" w:themeColor="text1" w:themeTint="D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356156">
      <w:bodyDiv w:val="1"/>
      <w:marLeft w:val="0"/>
      <w:marRight w:val="0"/>
      <w:marTop w:val="0"/>
      <w:marBottom w:val="0"/>
      <w:divBdr>
        <w:top w:val="none" w:sz="0" w:space="0" w:color="auto"/>
        <w:left w:val="none" w:sz="0" w:space="0" w:color="auto"/>
        <w:bottom w:val="none" w:sz="0" w:space="0" w:color="auto"/>
        <w:right w:val="none" w:sz="0" w:space="0" w:color="auto"/>
      </w:divBdr>
    </w:div>
    <w:div w:id="1325864836">
      <w:bodyDiv w:val="1"/>
      <w:marLeft w:val="0"/>
      <w:marRight w:val="0"/>
      <w:marTop w:val="0"/>
      <w:marBottom w:val="0"/>
      <w:divBdr>
        <w:top w:val="none" w:sz="0" w:space="0" w:color="auto"/>
        <w:left w:val="none" w:sz="0" w:space="0" w:color="auto"/>
        <w:bottom w:val="none" w:sz="0" w:space="0" w:color="auto"/>
        <w:right w:val="none" w:sz="0" w:space="0" w:color="auto"/>
      </w:divBdr>
    </w:div>
    <w:div w:id="1329820845">
      <w:bodyDiv w:val="1"/>
      <w:marLeft w:val="0"/>
      <w:marRight w:val="0"/>
      <w:marTop w:val="0"/>
      <w:marBottom w:val="0"/>
      <w:divBdr>
        <w:top w:val="none" w:sz="0" w:space="0" w:color="auto"/>
        <w:left w:val="none" w:sz="0" w:space="0" w:color="auto"/>
        <w:bottom w:val="none" w:sz="0" w:space="0" w:color="auto"/>
        <w:right w:val="none" w:sz="0" w:space="0" w:color="auto"/>
      </w:divBdr>
    </w:div>
    <w:div w:id="2108191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60FC8-F5E8-4171-B1E3-8FAA4F1D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都市計畫公開展覽說明會傳單暨公民或團體意見書</dc:title>
  <dc:subject/>
  <dc:creator>cn</dc:creator>
  <cp:keywords/>
  <dc:description/>
  <cp:lastModifiedBy>wisesail</cp:lastModifiedBy>
  <cp:revision>16</cp:revision>
  <cp:lastPrinted>2021-03-16T08:24:00Z</cp:lastPrinted>
  <dcterms:created xsi:type="dcterms:W3CDTF">2020-10-27T09:33:00Z</dcterms:created>
  <dcterms:modified xsi:type="dcterms:W3CDTF">2021-04-12T03:22:00Z</dcterms:modified>
</cp:coreProperties>
</file>