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B4F" w:rsidRDefault="00D50E84">
      <w:pPr>
        <w:jc w:val="center"/>
      </w:pPr>
      <w:r>
        <w:rPr>
          <w:rFonts w:eastAsia="標楷體"/>
          <w:b/>
          <w:sz w:val="40"/>
          <w:szCs w:val="40"/>
        </w:rPr>
        <w:t>都市計畫公開展覽說明會傳單暨公民或團體意見書</w:t>
      </w:r>
    </w:p>
    <w:p w:rsidR="006A7B4F" w:rsidRDefault="00D50E84">
      <w:pPr>
        <w:pStyle w:val="a7"/>
        <w:spacing w:before="180" w:after="180" w:line="320" w:lineRule="exact"/>
        <w:ind w:left="850" w:hanging="848"/>
        <w:jc w:val="both"/>
        <w:rPr>
          <w:color w:val="000000"/>
          <w:sz w:val="28"/>
          <w:szCs w:val="28"/>
        </w:rPr>
      </w:pPr>
      <w:r>
        <w:rPr>
          <w:color w:val="000000"/>
          <w:sz w:val="28"/>
          <w:szCs w:val="28"/>
        </w:rPr>
        <w:t>主旨：公告公開展覽本市都市計畫</w:t>
      </w:r>
      <w:r w:rsidR="005302DA">
        <w:rPr>
          <w:color w:val="000000"/>
          <w:sz w:val="28"/>
          <w:szCs w:val="28"/>
        </w:rPr>
        <w:t>「</w:t>
      </w:r>
      <w:r w:rsidR="005302DA" w:rsidRPr="005302DA">
        <w:rPr>
          <w:rFonts w:hint="eastAsia"/>
          <w:color w:val="000000"/>
          <w:sz w:val="28"/>
          <w:szCs w:val="28"/>
        </w:rPr>
        <w:t>變更高速公路岡山交流道附近特定區主要計畫</w:t>
      </w:r>
      <w:r w:rsidR="005302DA" w:rsidRPr="005302DA">
        <w:rPr>
          <w:rFonts w:hint="eastAsia"/>
          <w:color w:val="000000"/>
          <w:sz w:val="28"/>
          <w:szCs w:val="28"/>
        </w:rPr>
        <w:t>(</w:t>
      </w:r>
      <w:r w:rsidR="005302DA" w:rsidRPr="005302DA">
        <w:rPr>
          <w:rFonts w:hint="eastAsia"/>
          <w:color w:val="000000"/>
          <w:sz w:val="28"/>
          <w:szCs w:val="28"/>
        </w:rPr>
        <w:t>部分農業區為乙種工業區</w:t>
      </w:r>
      <w:r w:rsidR="005302DA" w:rsidRPr="005302DA">
        <w:rPr>
          <w:rFonts w:hint="eastAsia"/>
          <w:color w:val="000000"/>
          <w:sz w:val="28"/>
          <w:szCs w:val="28"/>
        </w:rPr>
        <w:t>)(</w:t>
      </w:r>
      <w:r w:rsidR="005302DA" w:rsidRPr="005302DA">
        <w:rPr>
          <w:rFonts w:hint="eastAsia"/>
          <w:color w:val="000000"/>
          <w:sz w:val="28"/>
          <w:szCs w:val="28"/>
        </w:rPr>
        <w:t>配合豪</w:t>
      </w:r>
      <w:proofErr w:type="gramStart"/>
      <w:r w:rsidR="005302DA" w:rsidRPr="005302DA">
        <w:rPr>
          <w:rFonts w:hint="eastAsia"/>
          <w:color w:val="000000"/>
          <w:sz w:val="28"/>
          <w:szCs w:val="28"/>
        </w:rPr>
        <w:t>葳</w:t>
      </w:r>
      <w:proofErr w:type="gramEnd"/>
      <w:r w:rsidR="005302DA" w:rsidRPr="005302DA">
        <w:rPr>
          <w:rFonts w:hint="eastAsia"/>
          <w:color w:val="000000"/>
          <w:sz w:val="28"/>
          <w:szCs w:val="28"/>
        </w:rPr>
        <w:t>實業有限公司擴廠計畫</w:t>
      </w:r>
      <w:r w:rsidR="005302DA" w:rsidRPr="005302DA">
        <w:rPr>
          <w:rFonts w:hint="eastAsia"/>
          <w:color w:val="000000"/>
          <w:sz w:val="28"/>
          <w:szCs w:val="28"/>
        </w:rPr>
        <w:t>)</w:t>
      </w:r>
      <w:r w:rsidR="005302DA" w:rsidRPr="005302DA">
        <w:rPr>
          <w:rFonts w:hint="eastAsia"/>
          <w:color w:val="000000"/>
          <w:sz w:val="28"/>
          <w:szCs w:val="28"/>
        </w:rPr>
        <w:t>案</w:t>
      </w:r>
      <w:r w:rsidR="005302DA">
        <w:rPr>
          <w:color w:val="000000"/>
          <w:sz w:val="28"/>
          <w:szCs w:val="28"/>
        </w:rPr>
        <w:t>」</w:t>
      </w:r>
      <w:r w:rsidR="00EE3278">
        <w:rPr>
          <w:rFonts w:hint="eastAsia"/>
          <w:color w:val="000000"/>
          <w:sz w:val="28"/>
          <w:szCs w:val="28"/>
        </w:rPr>
        <w:t>及</w:t>
      </w:r>
      <w:r>
        <w:rPr>
          <w:color w:val="000000"/>
          <w:sz w:val="28"/>
          <w:szCs w:val="28"/>
        </w:rPr>
        <w:t>「</w:t>
      </w:r>
      <w:r w:rsidR="00E816EA">
        <w:rPr>
          <w:rFonts w:hint="eastAsia"/>
          <w:color w:val="000000"/>
          <w:sz w:val="28"/>
          <w:szCs w:val="28"/>
        </w:rPr>
        <w:t>擬定高速公路岡山交流道附近特定區</w:t>
      </w:r>
      <w:r w:rsidR="005302DA" w:rsidRPr="005302DA">
        <w:rPr>
          <w:rFonts w:hint="eastAsia"/>
          <w:color w:val="000000"/>
          <w:sz w:val="28"/>
          <w:szCs w:val="28"/>
        </w:rPr>
        <w:t>計畫</w:t>
      </w:r>
      <w:r w:rsidR="005302DA" w:rsidRPr="005302DA">
        <w:rPr>
          <w:rFonts w:hint="eastAsia"/>
          <w:color w:val="000000"/>
          <w:sz w:val="28"/>
          <w:szCs w:val="28"/>
        </w:rPr>
        <w:t>(</w:t>
      </w:r>
      <w:r w:rsidR="005302DA" w:rsidRPr="005302DA">
        <w:rPr>
          <w:rFonts w:hint="eastAsia"/>
          <w:color w:val="000000"/>
          <w:sz w:val="28"/>
          <w:szCs w:val="28"/>
        </w:rPr>
        <w:t>配合豪</w:t>
      </w:r>
      <w:proofErr w:type="gramStart"/>
      <w:r w:rsidR="005302DA" w:rsidRPr="005302DA">
        <w:rPr>
          <w:rFonts w:hint="eastAsia"/>
          <w:color w:val="000000"/>
          <w:sz w:val="28"/>
          <w:szCs w:val="28"/>
        </w:rPr>
        <w:t>葳</w:t>
      </w:r>
      <w:proofErr w:type="gramEnd"/>
      <w:r w:rsidR="005302DA" w:rsidRPr="005302DA">
        <w:rPr>
          <w:rFonts w:hint="eastAsia"/>
          <w:color w:val="000000"/>
          <w:sz w:val="28"/>
          <w:szCs w:val="28"/>
        </w:rPr>
        <w:t>實業有限公司擴廠計畫</w:t>
      </w:r>
      <w:r w:rsidR="005302DA" w:rsidRPr="005302DA">
        <w:rPr>
          <w:rFonts w:hint="eastAsia"/>
          <w:color w:val="000000"/>
          <w:sz w:val="28"/>
          <w:szCs w:val="28"/>
        </w:rPr>
        <w:t>)</w:t>
      </w:r>
      <w:r w:rsidR="005302DA" w:rsidRPr="005302DA">
        <w:rPr>
          <w:rFonts w:hint="eastAsia"/>
          <w:color w:val="000000"/>
          <w:sz w:val="28"/>
          <w:szCs w:val="28"/>
        </w:rPr>
        <w:t>細部計畫案</w:t>
      </w:r>
      <w:r>
        <w:rPr>
          <w:color w:val="000000"/>
          <w:sz w:val="28"/>
          <w:szCs w:val="28"/>
        </w:rPr>
        <w:t>」計畫書、圖。</w:t>
      </w:r>
    </w:p>
    <w:p w:rsidR="006A7B4F" w:rsidRDefault="00D50E84">
      <w:pPr>
        <w:pStyle w:val="a7"/>
        <w:spacing w:before="180" w:after="180" w:line="320" w:lineRule="exact"/>
        <w:ind w:left="850" w:hanging="848"/>
        <w:jc w:val="both"/>
        <w:rPr>
          <w:color w:val="000000"/>
          <w:sz w:val="28"/>
          <w:szCs w:val="28"/>
        </w:rPr>
      </w:pPr>
      <w:r>
        <w:rPr>
          <w:color w:val="000000"/>
          <w:sz w:val="28"/>
          <w:szCs w:val="28"/>
        </w:rPr>
        <w:t>依據：都市計畫法第</w:t>
      </w:r>
      <w:r>
        <w:rPr>
          <w:color w:val="000000"/>
          <w:sz w:val="28"/>
          <w:szCs w:val="28"/>
        </w:rPr>
        <w:t>19</w:t>
      </w:r>
      <w:r>
        <w:rPr>
          <w:color w:val="000000"/>
          <w:sz w:val="28"/>
          <w:szCs w:val="28"/>
        </w:rPr>
        <w:t>條。</w:t>
      </w:r>
    </w:p>
    <w:p w:rsidR="006A7B4F" w:rsidRDefault="00D50E84" w:rsidP="006358CB">
      <w:pPr>
        <w:spacing w:before="180" w:after="180" w:line="320" w:lineRule="exact"/>
        <w:jc w:val="both"/>
        <w:rPr>
          <w:rFonts w:eastAsia="標楷體"/>
          <w:sz w:val="28"/>
          <w:szCs w:val="28"/>
        </w:rPr>
      </w:pPr>
      <w:r>
        <w:rPr>
          <w:rFonts w:eastAsia="標楷體"/>
          <w:sz w:val="28"/>
          <w:szCs w:val="28"/>
        </w:rPr>
        <w:t>公告事項：</w:t>
      </w:r>
    </w:p>
    <w:p w:rsidR="006A7B4F" w:rsidRDefault="006358CB">
      <w:pPr>
        <w:spacing w:before="180" w:after="180" w:line="320" w:lineRule="exact"/>
        <w:ind w:left="856" w:hanging="546"/>
        <w:jc w:val="both"/>
        <w:rPr>
          <w:rFonts w:eastAsia="標楷體"/>
          <w:sz w:val="28"/>
          <w:szCs w:val="28"/>
        </w:rPr>
      </w:pPr>
      <w:r>
        <w:rPr>
          <w:rFonts w:eastAsia="標楷體" w:hint="eastAsia"/>
          <w:sz w:val="28"/>
          <w:szCs w:val="28"/>
        </w:rPr>
        <w:t>一</w:t>
      </w:r>
      <w:r w:rsidR="00D50E84">
        <w:rPr>
          <w:rFonts w:eastAsia="標楷體"/>
          <w:sz w:val="28"/>
          <w:szCs w:val="28"/>
        </w:rPr>
        <w:t>、公開展覽時間：民國</w:t>
      </w:r>
      <w:r w:rsidR="00D50E84">
        <w:rPr>
          <w:rFonts w:eastAsia="標楷體"/>
          <w:sz w:val="28"/>
          <w:szCs w:val="28"/>
        </w:rPr>
        <w:t>109</w:t>
      </w:r>
      <w:r w:rsidR="00D50E84">
        <w:rPr>
          <w:rFonts w:eastAsia="標楷體"/>
          <w:sz w:val="28"/>
          <w:szCs w:val="28"/>
        </w:rPr>
        <w:t>年</w:t>
      </w:r>
      <w:r w:rsidR="003370E5">
        <w:rPr>
          <w:rFonts w:eastAsia="標楷體" w:hint="eastAsia"/>
          <w:sz w:val="28"/>
          <w:szCs w:val="28"/>
        </w:rPr>
        <w:t>9</w:t>
      </w:r>
      <w:r w:rsidR="00D50E84">
        <w:rPr>
          <w:rFonts w:eastAsia="標楷體"/>
          <w:sz w:val="28"/>
          <w:szCs w:val="28"/>
        </w:rPr>
        <w:t>月</w:t>
      </w:r>
      <w:r w:rsidR="003370E5">
        <w:rPr>
          <w:rFonts w:eastAsia="標楷體" w:hint="eastAsia"/>
          <w:sz w:val="28"/>
          <w:szCs w:val="28"/>
        </w:rPr>
        <w:t>12</w:t>
      </w:r>
      <w:r w:rsidR="00D50E84">
        <w:rPr>
          <w:rFonts w:eastAsia="標楷體"/>
          <w:sz w:val="28"/>
          <w:szCs w:val="28"/>
        </w:rPr>
        <w:t>日起至</w:t>
      </w:r>
      <w:r w:rsidR="00D50E84">
        <w:rPr>
          <w:rFonts w:eastAsia="標楷體"/>
          <w:sz w:val="28"/>
          <w:szCs w:val="28"/>
        </w:rPr>
        <w:t>109</w:t>
      </w:r>
      <w:r w:rsidR="00D50E84">
        <w:rPr>
          <w:rFonts w:eastAsia="標楷體"/>
          <w:sz w:val="28"/>
          <w:szCs w:val="28"/>
        </w:rPr>
        <w:t>年</w:t>
      </w:r>
      <w:r w:rsidR="003370E5">
        <w:rPr>
          <w:rFonts w:eastAsia="標楷體" w:hint="eastAsia"/>
          <w:sz w:val="28"/>
          <w:szCs w:val="28"/>
        </w:rPr>
        <w:t>10</w:t>
      </w:r>
      <w:r w:rsidR="00D50E84">
        <w:rPr>
          <w:rFonts w:eastAsia="標楷體"/>
          <w:sz w:val="28"/>
          <w:szCs w:val="28"/>
        </w:rPr>
        <w:t>月</w:t>
      </w:r>
      <w:r w:rsidR="003370E5">
        <w:rPr>
          <w:rFonts w:eastAsia="標楷體" w:hint="eastAsia"/>
          <w:sz w:val="28"/>
          <w:szCs w:val="28"/>
        </w:rPr>
        <w:t>15</w:t>
      </w:r>
      <w:r w:rsidR="00D50E84">
        <w:rPr>
          <w:rFonts w:eastAsia="標楷體"/>
          <w:sz w:val="28"/>
          <w:szCs w:val="28"/>
        </w:rPr>
        <w:t>日止。</w:t>
      </w:r>
    </w:p>
    <w:p w:rsidR="006A7B4F" w:rsidRDefault="006358CB">
      <w:pPr>
        <w:spacing w:before="180" w:after="180" w:line="320" w:lineRule="exact"/>
        <w:ind w:left="856" w:hanging="546"/>
        <w:jc w:val="both"/>
        <w:rPr>
          <w:rFonts w:eastAsia="標楷體"/>
          <w:sz w:val="28"/>
          <w:szCs w:val="28"/>
        </w:rPr>
      </w:pPr>
      <w:r>
        <w:rPr>
          <w:rFonts w:eastAsia="標楷體" w:hint="eastAsia"/>
          <w:sz w:val="28"/>
          <w:szCs w:val="28"/>
        </w:rPr>
        <w:t>二</w:t>
      </w:r>
      <w:r w:rsidR="00D50E84">
        <w:rPr>
          <w:rFonts w:eastAsia="標楷體"/>
          <w:sz w:val="28"/>
          <w:szCs w:val="28"/>
        </w:rPr>
        <w:t>、公開展覽地點：</w:t>
      </w:r>
    </w:p>
    <w:p w:rsidR="006A7B4F" w:rsidRDefault="00D50E84">
      <w:pPr>
        <w:pStyle w:val="a9"/>
        <w:wordWrap/>
        <w:spacing w:before="180" w:after="180" w:line="320" w:lineRule="exact"/>
        <w:ind w:left="1428" w:hanging="840"/>
        <w:jc w:val="both"/>
        <w:rPr>
          <w:sz w:val="28"/>
          <w:szCs w:val="28"/>
        </w:rPr>
      </w:pPr>
      <w:r>
        <w:rPr>
          <w:sz w:val="28"/>
          <w:szCs w:val="28"/>
        </w:rPr>
        <w:t>（一）本府都市發展局都市計畫公告欄。</w:t>
      </w:r>
    </w:p>
    <w:p w:rsidR="006A7B4F" w:rsidRDefault="00EE3278">
      <w:pPr>
        <w:pStyle w:val="a9"/>
        <w:wordWrap/>
        <w:spacing w:before="180" w:after="180" w:line="320" w:lineRule="exact"/>
        <w:ind w:left="1428" w:hanging="840"/>
        <w:jc w:val="both"/>
        <w:rPr>
          <w:sz w:val="28"/>
          <w:szCs w:val="28"/>
        </w:rPr>
      </w:pPr>
      <w:r>
        <w:rPr>
          <w:sz w:val="28"/>
          <w:szCs w:val="28"/>
        </w:rPr>
        <w:t>（二）本市</w:t>
      </w:r>
      <w:r>
        <w:rPr>
          <w:rFonts w:hint="eastAsia"/>
          <w:sz w:val="28"/>
          <w:szCs w:val="28"/>
        </w:rPr>
        <w:t>燕巢</w:t>
      </w:r>
      <w:r w:rsidR="00D50E84">
        <w:rPr>
          <w:sz w:val="28"/>
          <w:szCs w:val="28"/>
        </w:rPr>
        <w:t>區公所</w:t>
      </w:r>
      <w:r>
        <w:rPr>
          <w:rFonts w:hint="eastAsia"/>
          <w:sz w:val="28"/>
          <w:szCs w:val="28"/>
        </w:rPr>
        <w:t>及岡山區公所</w:t>
      </w:r>
      <w:r w:rsidR="00D50E84">
        <w:rPr>
          <w:sz w:val="28"/>
          <w:szCs w:val="28"/>
        </w:rPr>
        <w:t>公告欄。</w:t>
      </w:r>
    </w:p>
    <w:p w:rsidR="006A7B4F" w:rsidRDefault="00D50E84">
      <w:pPr>
        <w:pStyle w:val="a9"/>
        <w:wordWrap/>
        <w:spacing w:before="180" w:after="180" w:line="320" w:lineRule="exact"/>
        <w:ind w:left="1428" w:hanging="840"/>
        <w:jc w:val="both"/>
      </w:pPr>
      <w:r>
        <w:rPr>
          <w:sz w:val="28"/>
          <w:szCs w:val="28"/>
        </w:rPr>
        <w:t>（三）本府都市發展局網站：</w:t>
      </w:r>
      <w:r>
        <w:rPr>
          <w:sz w:val="28"/>
          <w:szCs w:val="28"/>
        </w:rPr>
        <w:t>http://urban-web.kcg.gov.tw →</w:t>
      </w:r>
      <w:r>
        <w:rPr>
          <w:sz w:val="28"/>
          <w:szCs w:val="28"/>
        </w:rPr>
        <w:t>「都市計畫專區」</w:t>
      </w:r>
      <w:r>
        <w:rPr>
          <w:sz w:val="28"/>
          <w:szCs w:val="28"/>
        </w:rPr>
        <w:t>→</w:t>
      </w:r>
      <w:r>
        <w:rPr>
          <w:sz w:val="28"/>
          <w:szCs w:val="28"/>
        </w:rPr>
        <w:t>「都市計畫公告」</w:t>
      </w:r>
      <w:r>
        <w:rPr>
          <w:sz w:val="28"/>
          <w:szCs w:val="28"/>
        </w:rPr>
        <w:t>→</w:t>
      </w:r>
      <w:r>
        <w:rPr>
          <w:sz w:val="28"/>
          <w:szCs w:val="28"/>
        </w:rPr>
        <w:t>「公告公開展覽」</w:t>
      </w:r>
      <w:r>
        <w:rPr>
          <w:sz w:val="28"/>
          <w:szCs w:val="28"/>
        </w:rPr>
        <w:t>→</w:t>
      </w:r>
      <w:r>
        <w:rPr>
          <w:sz w:val="28"/>
          <w:szCs w:val="28"/>
        </w:rPr>
        <w:t>點選本</w:t>
      </w:r>
      <w:proofErr w:type="gramStart"/>
      <w:r>
        <w:rPr>
          <w:sz w:val="28"/>
          <w:szCs w:val="28"/>
        </w:rPr>
        <w:t>計畫案名</w:t>
      </w:r>
      <w:proofErr w:type="gramEnd"/>
      <w:r>
        <w:rPr>
          <w:sz w:val="28"/>
          <w:szCs w:val="28"/>
        </w:rPr>
        <w:t>。</w:t>
      </w:r>
    </w:p>
    <w:p w:rsidR="006A7B4F" w:rsidRDefault="006358CB">
      <w:pPr>
        <w:spacing w:before="180" w:after="180" w:line="320" w:lineRule="exact"/>
        <w:ind w:left="856" w:hanging="546"/>
        <w:jc w:val="both"/>
        <w:rPr>
          <w:rFonts w:eastAsia="標楷體"/>
          <w:sz w:val="28"/>
          <w:szCs w:val="28"/>
        </w:rPr>
      </w:pPr>
      <w:r>
        <w:rPr>
          <w:rFonts w:eastAsia="標楷體" w:hint="eastAsia"/>
          <w:sz w:val="28"/>
          <w:szCs w:val="28"/>
        </w:rPr>
        <w:t>三</w:t>
      </w:r>
      <w:r w:rsidR="00D50E84">
        <w:rPr>
          <w:rFonts w:eastAsia="標楷體"/>
          <w:sz w:val="28"/>
          <w:szCs w:val="28"/>
        </w:rPr>
        <w:t>、都市計畫說明會時間及地點：</w:t>
      </w:r>
      <w:r w:rsidR="003370E5">
        <w:rPr>
          <w:rFonts w:eastAsia="標楷體" w:hint="eastAsia"/>
          <w:sz w:val="28"/>
          <w:szCs w:val="28"/>
        </w:rPr>
        <w:t>民國</w:t>
      </w:r>
      <w:r w:rsidR="003370E5">
        <w:rPr>
          <w:rFonts w:eastAsia="標楷體" w:hint="eastAsia"/>
          <w:sz w:val="28"/>
          <w:szCs w:val="28"/>
        </w:rPr>
        <w:t>109</w:t>
      </w:r>
      <w:r w:rsidR="003370E5">
        <w:rPr>
          <w:rFonts w:eastAsia="標楷體" w:hint="eastAsia"/>
          <w:sz w:val="28"/>
          <w:szCs w:val="28"/>
        </w:rPr>
        <w:t>年</w:t>
      </w:r>
      <w:r w:rsidR="003370E5">
        <w:rPr>
          <w:rFonts w:eastAsia="標楷體" w:hint="eastAsia"/>
          <w:sz w:val="28"/>
          <w:szCs w:val="28"/>
        </w:rPr>
        <w:t>9</w:t>
      </w:r>
      <w:r w:rsidR="003370E5">
        <w:rPr>
          <w:rFonts w:eastAsia="標楷體" w:hint="eastAsia"/>
          <w:sz w:val="28"/>
          <w:szCs w:val="28"/>
        </w:rPr>
        <w:t>月</w:t>
      </w:r>
      <w:r w:rsidR="003370E5">
        <w:rPr>
          <w:rFonts w:eastAsia="標楷體" w:hint="eastAsia"/>
          <w:sz w:val="28"/>
          <w:szCs w:val="28"/>
        </w:rPr>
        <w:t>28</w:t>
      </w:r>
      <w:r w:rsidR="003370E5">
        <w:rPr>
          <w:rFonts w:eastAsia="標楷體" w:hint="eastAsia"/>
          <w:sz w:val="28"/>
          <w:szCs w:val="28"/>
        </w:rPr>
        <w:t>日</w:t>
      </w:r>
      <w:r w:rsidR="003370E5" w:rsidRPr="003370E5">
        <w:rPr>
          <w:rFonts w:eastAsia="標楷體" w:hint="eastAsia"/>
          <w:sz w:val="28"/>
          <w:szCs w:val="28"/>
        </w:rPr>
        <w:t>（</w:t>
      </w:r>
      <w:r w:rsidR="003370E5">
        <w:rPr>
          <w:rFonts w:eastAsia="標楷體" w:hint="eastAsia"/>
          <w:sz w:val="28"/>
          <w:szCs w:val="28"/>
        </w:rPr>
        <w:t>星期一</w:t>
      </w:r>
      <w:r w:rsidR="003370E5" w:rsidRPr="003370E5">
        <w:rPr>
          <w:rFonts w:eastAsia="標楷體" w:hint="eastAsia"/>
          <w:sz w:val="28"/>
          <w:szCs w:val="28"/>
        </w:rPr>
        <w:t>）</w:t>
      </w:r>
      <w:r w:rsidR="003370E5">
        <w:rPr>
          <w:rFonts w:eastAsia="標楷體" w:hint="eastAsia"/>
          <w:sz w:val="28"/>
          <w:szCs w:val="28"/>
        </w:rPr>
        <w:t>下午</w:t>
      </w:r>
      <w:r w:rsidR="003370E5">
        <w:rPr>
          <w:rFonts w:eastAsia="標楷體" w:hint="eastAsia"/>
          <w:sz w:val="28"/>
          <w:szCs w:val="28"/>
        </w:rPr>
        <w:t>2</w:t>
      </w:r>
      <w:r w:rsidR="003370E5">
        <w:rPr>
          <w:rFonts w:eastAsia="標楷體" w:hint="eastAsia"/>
          <w:sz w:val="28"/>
          <w:szCs w:val="28"/>
        </w:rPr>
        <w:t>時</w:t>
      </w:r>
      <w:r w:rsidR="003370E5">
        <w:rPr>
          <w:rFonts w:eastAsia="標楷體" w:hint="eastAsia"/>
          <w:sz w:val="28"/>
          <w:szCs w:val="28"/>
        </w:rPr>
        <w:t>30</w:t>
      </w:r>
      <w:r w:rsidR="003370E5">
        <w:rPr>
          <w:rFonts w:eastAsia="標楷體" w:hint="eastAsia"/>
          <w:sz w:val="28"/>
          <w:szCs w:val="28"/>
        </w:rPr>
        <w:t>分，於本市燕巢區公所</w:t>
      </w:r>
      <w:r w:rsidR="003370E5">
        <w:rPr>
          <w:rFonts w:eastAsia="標楷體" w:hint="eastAsia"/>
          <w:sz w:val="28"/>
          <w:szCs w:val="28"/>
        </w:rPr>
        <w:t>2</w:t>
      </w:r>
      <w:r w:rsidR="003370E5">
        <w:rPr>
          <w:rFonts w:eastAsia="標楷體" w:hint="eastAsia"/>
          <w:sz w:val="28"/>
          <w:szCs w:val="28"/>
        </w:rPr>
        <w:t>樓第一會議室召開</w:t>
      </w:r>
      <w:r w:rsidR="00D50E84">
        <w:rPr>
          <w:rFonts w:eastAsia="標楷體"/>
          <w:sz w:val="28"/>
          <w:szCs w:val="28"/>
        </w:rPr>
        <w:t>。</w:t>
      </w:r>
    </w:p>
    <w:p w:rsidR="006A7B4F" w:rsidRDefault="006358CB">
      <w:pPr>
        <w:spacing w:before="180" w:after="180" w:line="320" w:lineRule="exact"/>
        <w:ind w:left="856" w:hanging="546"/>
        <w:jc w:val="both"/>
        <w:rPr>
          <w:rFonts w:eastAsia="標楷體"/>
          <w:sz w:val="28"/>
          <w:szCs w:val="28"/>
        </w:rPr>
      </w:pPr>
      <w:r>
        <w:rPr>
          <w:rFonts w:eastAsia="標楷體" w:hint="eastAsia"/>
          <w:sz w:val="28"/>
          <w:szCs w:val="28"/>
        </w:rPr>
        <w:t>四</w:t>
      </w:r>
      <w:r w:rsidR="00D50E84">
        <w:rPr>
          <w:rFonts w:eastAsia="標楷體"/>
          <w:sz w:val="28"/>
          <w:szCs w:val="28"/>
        </w:rPr>
        <w:t>、公告圖說：</w:t>
      </w:r>
      <w:r w:rsidR="00271C83">
        <w:rPr>
          <w:rFonts w:eastAsia="標楷體" w:hint="eastAsia"/>
          <w:sz w:val="28"/>
          <w:szCs w:val="28"/>
        </w:rPr>
        <w:t>計畫</w:t>
      </w:r>
      <w:r w:rsidR="00D50E84">
        <w:rPr>
          <w:rFonts w:eastAsia="標楷體"/>
          <w:sz w:val="28"/>
          <w:szCs w:val="28"/>
        </w:rPr>
        <w:t>圖</w:t>
      </w:r>
      <w:proofErr w:type="gramStart"/>
      <w:r w:rsidR="00D50E84">
        <w:rPr>
          <w:rFonts w:eastAsia="標楷體"/>
          <w:sz w:val="28"/>
          <w:szCs w:val="28"/>
        </w:rPr>
        <w:t>（</w:t>
      </w:r>
      <w:proofErr w:type="gramEnd"/>
      <w:r w:rsidR="00271C83">
        <w:rPr>
          <w:rFonts w:eastAsia="標楷體" w:hint="eastAsia"/>
          <w:sz w:val="28"/>
          <w:szCs w:val="28"/>
        </w:rPr>
        <w:t>比例尺</w:t>
      </w:r>
      <w:r w:rsidR="00271C83">
        <w:rPr>
          <w:rFonts w:eastAsia="標楷體" w:hint="eastAsia"/>
          <w:sz w:val="28"/>
          <w:szCs w:val="28"/>
        </w:rPr>
        <w:t>:</w:t>
      </w:r>
      <w:r w:rsidR="00271C83">
        <w:rPr>
          <w:rFonts w:eastAsia="標楷體" w:hint="eastAsia"/>
          <w:sz w:val="28"/>
          <w:szCs w:val="28"/>
        </w:rPr>
        <w:t>主要計畫三千分之一、細部計畫一千分之一</w:t>
      </w:r>
      <w:proofErr w:type="gramStart"/>
      <w:r w:rsidR="00D50E84">
        <w:rPr>
          <w:rFonts w:eastAsia="標楷體"/>
          <w:sz w:val="28"/>
          <w:szCs w:val="28"/>
        </w:rPr>
        <w:t>）</w:t>
      </w:r>
      <w:proofErr w:type="gramEnd"/>
      <w:r w:rsidR="00271C83">
        <w:rPr>
          <w:rFonts w:eastAsia="標楷體" w:hint="eastAsia"/>
          <w:sz w:val="28"/>
          <w:szCs w:val="28"/>
        </w:rPr>
        <w:t>及計畫書</w:t>
      </w:r>
      <w:r w:rsidR="00D50E84">
        <w:rPr>
          <w:rFonts w:eastAsia="標楷體"/>
          <w:sz w:val="28"/>
          <w:szCs w:val="28"/>
        </w:rPr>
        <w:t>各</w:t>
      </w:r>
      <w:r w:rsidR="00D50E84">
        <w:rPr>
          <w:rFonts w:eastAsia="標楷體"/>
          <w:sz w:val="28"/>
          <w:szCs w:val="28"/>
        </w:rPr>
        <w:t>1</w:t>
      </w:r>
      <w:r w:rsidR="00D50E84">
        <w:rPr>
          <w:rFonts w:eastAsia="標楷體"/>
          <w:sz w:val="28"/>
          <w:szCs w:val="28"/>
        </w:rPr>
        <w:t>份。</w:t>
      </w:r>
    </w:p>
    <w:p w:rsidR="00D50E84" w:rsidRDefault="006358CB" w:rsidP="00D50E84">
      <w:pPr>
        <w:spacing w:before="180" w:after="180" w:line="320" w:lineRule="exact"/>
        <w:ind w:left="856" w:hanging="546"/>
        <w:rPr>
          <w:rFonts w:eastAsia="標楷體"/>
          <w:sz w:val="28"/>
          <w:szCs w:val="28"/>
        </w:rPr>
      </w:pPr>
      <w:r>
        <w:rPr>
          <w:rFonts w:eastAsia="標楷體" w:hint="eastAsia"/>
          <w:sz w:val="28"/>
          <w:szCs w:val="28"/>
        </w:rPr>
        <w:t>五</w:t>
      </w:r>
      <w:r w:rsidR="00D50E84">
        <w:rPr>
          <w:rFonts w:eastAsia="標楷體"/>
          <w:sz w:val="28"/>
          <w:szCs w:val="28"/>
        </w:rPr>
        <w:t>、公開展覽期間內任何公民或團體如有意見，請以書面附略圖並載明姓名或名稱及地址向本市都市計畫委員會提出，以作為審議本案之參考。</w:t>
      </w:r>
    </w:p>
    <w:p w:rsidR="006358CB" w:rsidRDefault="006358CB" w:rsidP="00D50E84">
      <w:pPr>
        <w:spacing w:before="180" w:after="180" w:line="320" w:lineRule="exact"/>
        <w:ind w:left="856" w:hanging="546"/>
        <w:rPr>
          <w:rFonts w:eastAsia="標楷體"/>
          <w:sz w:val="28"/>
          <w:szCs w:val="28"/>
        </w:rPr>
      </w:pPr>
      <w:r>
        <w:rPr>
          <w:rFonts w:eastAsia="標楷體" w:hint="eastAsia"/>
          <w:sz w:val="28"/>
          <w:szCs w:val="28"/>
        </w:rPr>
        <w:t>六、</w:t>
      </w:r>
      <w:r w:rsidRPr="006358CB">
        <w:rPr>
          <w:rFonts w:eastAsia="標楷體" w:hint="eastAsia"/>
          <w:sz w:val="28"/>
          <w:szCs w:val="28"/>
        </w:rPr>
        <w:t>如有發燒或咳嗽等情形者，請勿參加說明會，若有意見表達可提書面意見，與會人員請務必戴上口罩再進入說明會會場；屆時亦將配合中央及本市流行</w:t>
      </w:r>
      <w:proofErr w:type="gramStart"/>
      <w:r w:rsidRPr="006358CB">
        <w:rPr>
          <w:rFonts w:eastAsia="標楷體" w:hint="eastAsia"/>
          <w:sz w:val="28"/>
          <w:szCs w:val="28"/>
        </w:rPr>
        <w:t>疫</w:t>
      </w:r>
      <w:proofErr w:type="gramEnd"/>
      <w:r w:rsidRPr="006358CB">
        <w:rPr>
          <w:rFonts w:eastAsia="標楷體" w:hint="eastAsia"/>
          <w:sz w:val="28"/>
          <w:szCs w:val="28"/>
        </w:rPr>
        <w:t>情指揮中心最新規範予以調整相關防疫措施。</w:t>
      </w:r>
    </w:p>
    <w:p w:rsidR="00D50E84" w:rsidRDefault="00D50E84">
      <w:pPr>
        <w:widowControl/>
        <w:suppressAutoHyphens w:val="0"/>
        <w:spacing w:line="240" w:lineRule="auto"/>
        <w:rPr>
          <w:rFonts w:eastAsia="標楷體"/>
          <w:sz w:val="28"/>
          <w:szCs w:val="28"/>
        </w:rPr>
      </w:pPr>
      <w:r>
        <w:rPr>
          <w:rFonts w:eastAsia="標楷體"/>
          <w:sz w:val="28"/>
          <w:szCs w:val="28"/>
        </w:rPr>
        <w:br w:type="page"/>
      </w:r>
    </w:p>
    <w:tbl>
      <w:tblPr>
        <w:tblW w:w="5186" w:type="pct"/>
        <w:jc w:val="center"/>
        <w:tblLayout w:type="fixed"/>
        <w:tblCellMar>
          <w:left w:w="10" w:type="dxa"/>
          <w:right w:w="10" w:type="dxa"/>
        </w:tblCellMar>
        <w:tblLook w:val="04A0" w:firstRow="1" w:lastRow="0" w:firstColumn="1" w:lastColumn="0" w:noHBand="0" w:noVBand="1"/>
      </w:tblPr>
      <w:tblGrid>
        <w:gridCol w:w="2040"/>
        <w:gridCol w:w="7380"/>
      </w:tblGrid>
      <w:tr w:rsidR="006A7B4F" w:rsidRPr="00D50E84" w:rsidTr="006358CB">
        <w:trPr>
          <w:trHeight w:val="1813"/>
          <w:jc w:val="center"/>
        </w:trPr>
        <w:tc>
          <w:tcPr>
            <w:tcW w:w="9420" w:type="dxa"/>
            <w:gridSpan w:val="2"/>
            <w:tcBorders>
              <w:top w:val="single" w:sz="12" w:space="0" w:color="000000"/>
              <w:left w:val="single" w:sz="12"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5302DA" w:rsidRDefault="005302DA" w:rsidP="00956D38">
            <w:pPr>
              <w:snapToGrid w:val="0"/>
              <w:spacing w:line="240" w:lineRule="auto"/>
              <w:jc w:val="center"/>
              <w:rPr>
                <w:rFonts w:eastAsia="標楷體"/>
                <w:sz w:val="28"/>
                <w:szCs w:val="28"/>
              </w:rPr>
            </w:pPr>
            <w:r w:rsidRPr="00D50E84">
              <w:rPr>
                <w:rFonts w:eastAsia="標楷體"/>
                <w:sz w:val="28"/>
                <w:szCs w:val="28"/>
              </w:rPr>
              <w:lastRenderedPageBreak/>
              <w:t>「</w:t>
            </w:r>
            <w:r w:rsidRPr="00D50E84">
              <w:rPr>
                <w:rFonts w:eastAsia="標楷體" w:hint="eastAsia"/>
                <w:sz w:val="28"/>
                <w:szCs w:val="28"/>
              </w:rPr>
              <w:t>變更高速公路岡山交流道附近特定區主要計畫</w:t>
            </w:r>
            <w:r w:rsidRPr="00D50E84">
              <w:rPr>
                <w:rFonts w:eastAsia="標楷體" w:hint="eastAsia"/>
                <w:sz w:val="28"/>
                <w:szCs w:val="28"/>
              </w:rPr>
              <w:t>(</w:t>
            </w:r>
            <w:r w:rsidRPr="00D50E84">
              <w:rPr>
                <w:rFonts w:eastAsia="標楷體" w:hint="eastAsia"/>
                <w:sz w:val="28"/>
                <w:szCs w:val="28"/>
              </w:rPr>
              <w:t>部分農業區為乙種工業區</w:t>
            </w:r>
            <w:r w:rsidRPr="00D50E84">
              <w:rPr>
                <w:rFonts w:eastAsia="標楷體" w:hint="eastAsia"/>
                <w:sz w:val="28"/>
                <w:szCs w:val="28"/>
              </w:rPr>
              <w:t>)(</w:t>
            </w:r>
            <w:r w:rsidRPr="00D50E84">
              <w:rPr>
                <w:rFonts w:eastAsia="標楷體" w:hint="eastAsia"/>
                <w:sz w:val="28"/>
                <w:szCs w:val="28"/>
              </w:rPr>
              <w:t>配合豪</w:t>
            </w:r>
            <w:proofErr w:type="gramStart"/>
            <w:r w:rsidRPr="00D50E84">
              <w:rPr>
                <w:rFonts w:eastAsia="標楷體" w:hint="eastAsia"/>
                <w:sz w:val="28"/>
                <w:szCs w:val="28"/>
              </w:rPr>
              <w:t>葳</w:t>
            </w:r>
            <w:proofErr w:type="gramEnd"/>
            <w:r w:rsidRPr="00D50E84">
              <w:rPr>
                <w:rFonts w:eastAsia="標楷體" w:hint="eastAsia"/>
                <w:sz w:val="28"/>
                <w:szCs w:val="28"/>
              </w:rPr>
              <w:t>實業有限公司擴廠計畫</w:t>
            </w:r>
            <w:r w:rsidRPr="00D50E84">
              <w:rPr>
                <w:rFonts w:eastAsia="標楷體" w:hint="eastAsia"/>
                <w:sz w:val="28"/>
                <w:szCs w:val="28"/>
              </w:rPr>
              <w:t>)</w:t>
            </w:r>
            <w:r w:rsidRPr="00D50E84">
              <w:rPr>
                <w:rFonts w:eastAsia="標楷體" w:hint="eastAsia"/>
                <w:sz w:val="28"/>
                <w:szCs w:val="28"/>
              </w:rPr>
              <w:t>案</w:t>
            </w:r>
            <w:r w:rsidRPr="00D50E84">
              <w:rPr>
                <w:rFonts w:eastAsia="標楷體"/>
                <w:sz w:val="28"/>
                <w:szCs w:val="28"/>
              </w:rPr>
              <w:t>」</w:t>
            </w:r>
            <w:r w:rsidR="009E564E">
              <w:rPr>
                <w:rFonts w:eastAsia="標楷體" w:hint="eastAsia"/>
                <w:sz w:val="28"/>
                <w:szCs w:val="28"/>
              </w:rPr>
              <w:t>及</w:t>
            </w:r>
            <w:r w:rsidRPr="00D50E84">
              <w:rPr>
                <w:rFonts w:eastAsia="標楷體"/>
                <w:sz w:val="28"/>
                <w:szCs w:val="28"/>
              </w:rPr>
              <w:t>「</w:t>
            </w:r>
            <w:r w:rsidR="00E816EA">
              <w:rPr>
                <w:rFonts w:eastAsia="標楷體" w:hint="eastAsia"/>
                <w:sz w:val="28"/>
                <w:szCs w:val="28"/>
              </w:rPr>
              <w:t>擬定高速公路岡山交流道附近特定區</w:t>
            </w:r>
            <w:r w:rsidRPr="00D50E84">
              <w:rPr>
                <w:rFonts w:eastAsia="標楷體" w:hint="eastAsia"/>
                <w:sz w:val="28"/>
                <w:szCs w:val="28"/>
              </w:rPr>
              <w:t>計畫</w:t>
            </w:r>
            <w:r w:rsidRPr="00D50E84">
              <w:rPr>
                <w:rFonts w:eastAsia="標楷體" w:hint="eastAsia"/>
                <w:sz w:val="28"/>
                <w:szCs w:val="28"/>
              </w:rPr>
              <w:t>(</w:t>
            </w:r>
            <w:r w:rsidRPr="00D50E84">
              <w:rPr>
                <w:rFonts w:eastAsia="標楷體" w:hint="eastAsia"/>
                <w:sz w:val="28"/>
                <w:szCs w:val="28"/>
              </w:rPr>
              <w:t>配合豪</w:t>
            </w:r>
            <w:proofErr w:type="gramStart"/>
            <w:r w:rsidRPr="00D50E84">
              <w:rPr>
                <w:rFonts w:eastAsia="標楷體" w:hint="eastAsia"/>
                <w:sz w:val="28"/>
                <w:szCs w:val="28"/>
              </w:rPr>
              <w:t>葳</w:t>
            </w:r>
            <w:proofErr w:type="gramEnd"/>
            <w:r w:rsidRPr="00D50E84">
              <w:rPr>
                <w:rFonts w:eastAsia="標楷體" w:hint="eastAsia"/>
                <w:sz w:val="28"/>
                <w:szCs w:val="28"/>
              </w:rPr>
              <w:t>實業有限公司擴廠計畫</w:t>
            </w:r>
            <w:r w:rsidRPr="00D50E84">
              <w:rPr>
                <w:rFonts w:eastAsia="標楷體" w:hint="eastAsia"/>
                <w:sz w:val="28"/>
                <w:szCs w:val="28"/>
              </w:rPr>
              <w:t>)</w:t>
            </w:r>
            <w:r w:rsidRPr="00D50E84">
              <w:rPr>
                <w:rFonts w:eastAsia="標楷體" w:hint="eastAsia"/>
                <w:sz w:val="28"/>
                <w:szCs w:val="28"/>
              </w:rPr>
              <w:t>細</w:t>
            </w:r>
            <w:bookmarkStart w:id="0" w:name="_GoBack"/>
            <w:bookmarkEnd w:id="0"/>
            <w:r w:rsidRPr="00D50E84">
              <w:rPr>
                <w:rFonts w:eastAsia="標楷體" w:hint="eastAsia"/>
                <w:sz w:val="28"/>
                <w:szCs w:val="28"/>
              </w:rPr>
              <w:t>部計畫案</w:t>
            </w:r>
            <w:r w:rsidRPr="00D50E84">
              <w:rPr>
                <w:rFonts w:eastAsia="標楷體"/>
                <w:sz w:val="28"/>
                <w:szCs w:val="28"/>
              </w:rPr>
              <w:t>」</w:t>
            </w:r>
          </w:p>
          <w:p w:rsidR="006A7B4F" w:rsidRPr="00D50E84" w:rsidRDefault="009E564E" w:rsidP="00D50E84">
            <w:pPr>
              <w:snapToGrid w:val="0"/>
              <w:spacing w:line="240" w:lineRule="auto"/>
              <w:jc w:val="center"/>
              <w:rPr>
                <w:rFonts w:eastAsia="標楷體"/>
                <w:sz w:val="28"/>
                <w:szCs w:val="28"/>
              </w:rPr>
            </w:pPr>
            <w:r>
              <w:rPr>
                <w:rFonts w:eastAsia="標楷體" w:hint="eastAsia"/>
                <w:sz w:val="28"/>
                <w:szCs w:val="28"/>
              </w:rPr>
              <w:t>公告公開展覽期間公民或團體意見書</w:t>
            </w:r>
          </w:p>
        </w:tc>
      </w:tr>
      <w:tr w:rsidR="006A7B4F" w:rsidRPr="00D50E84" w:rsidTr="006358CB">
        <w:trPr>
          <w:trHeight w:val="3061"/>
          <w:jc w:val="center"/>
        </w:trPr>
        <w:tc>
          <w:tcPr>
            <w:tcW w:w="204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7B4F" w:rsidRPr="00D50E84" w:rsidRDefault="00D50E84">
            <w:pPr>
              <w:snapToGrid w:val="0"/>
              <w:spacing w:line="240" w:lineRule="auto"/>
              <w:jc w:val="center"/>
              <w:rPr>
                <w:sz w:val="28"/>
                <w:szCs w:val="28"/>
              </w:rPr>
            </w:pPr>
            <w:r w:rsidRPr="00D50E84">
              <w:rPr>
                <w:rFonts w:eastAsia="標楷體"/>
                <w:sz w:val="28"/>
                <w:szCs w:val="28"/>
              </w:rPr>
              <w:t>主旨</w:t>
            </w:r>
          </w:p>
        </w:tc>
        <w:tc>
          <w:tcPr>
            <w:tcW w:w="73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7B4F" w:rsidRPr="00D50E84" w:rsidRDefault="006A7B4F">
            <w:pPr>
              <w:snapToGrid w:val="0"/>
              <w:spacing w:line="240" w:lineRule="auto"/>
              <w:jc w:val="both"/>
              <w:rPr>
                <w:rFonts w:eastAsia="標楷體"/>
                <w:sz w:val="28"/>
                <w:szCs w:val="28"/>
              </w:rPr>
            </w:pPr>
          </w:p>
          <w:p w:rsidR="006A7B4F" w:rsidRPr="00D50E84" w:rsidRDefault="006A7B4F">
            <w:pPr>
              <w:snapToGrid w:val="0"/>
              <w:spacing w:line="240" w:lineRule="auto"/>
              <w:jc w:val="both"/>
              <w:rPr>
                <w:rFonts w:eastAsia="標楷體"/>
                <w:sz w:val="28"/>
                <w:szCs w:val="28"/>
              </w:rPr>
            </w:pPr>
          </w:p>
        </w:tc>
      </w:tr>
      <w:tr w:rsidR="006A7B4F" w:rsidRPr="00D50E84" w:rsidTr="006358CB">
        <w:trPr>
          <w:trHeight w:val="3061"/>
          <w:jc w:val="center"/>
        </w:trPr>
        <w:tc>
          <w:tcPr>
            <w:tcW w:w="2040"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6A7B4F" w:rsidRPr="00D50E84" w:rsidRDefault="00D50E84">
            <w:pPr>
              <w:snapToGrid w:val="0"/>
              <w:spacing w:line="240" w:lineRule="auto"/>
              <w:jc w:val="center"/>
              <w:rPr>
                <w:sz w:val="28"/>
                <w:szCs w:val="28"/>
              </w:rPr>
            </w:pPr>
            <w:r w:rsidRPr="00D50E84">
              <w:rPr>
                <w:rFonts w:eastAsia="標楷體"/>
                <w:sz w:val="28"/>
                <w:szCs w:val="28"/>
              </w:rPr>
              <w:t>理由</w:t>
            </w:r>
          </w:p>
        </w:tc>
        <w:tc>
          <w:tcPr>
            <w:tcW w:w="738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rsidR="006A7B4F" w:rsidRPr="00D50E84" w:rsidRDefault="006A7B4F">
            <w:pPr>
              <w:snapToGrid w:val="0"/>
              <w:spacing w:line="240" w:lineRule="auto"/>
              <w:jc w:val="both"/>
              <w:rPr>
                <w:rFonts w:eastAsia="標楷體"/>
                <w:sz w:val="28"/>
                <w:szCs w:val="28"/>
              </w:rPr>
            </w:pPr>
          </w:p>
          <w:p w:rsidR="006A7B4F" w:rsidRPr="00D50E84" w:rsidRDefault="006A7B4F">
            <w:pPr>
              <w:snapToGrid w:val="0"/>
              <w:spacing w:line="240" w:lineRule="auto"/>
              <w:jc w:val="both"/>
              <w:rPr>
                <w:rFonts w:eastAsia="標楷體"/>
                <w:sz w:val="28"/>
                <w:szCs w:val="28"/>
              </w:rPr>
            </w:pPr>
          </w:p>
        </w:tc>
      </w:tr>
      <w:tr w:rsidR="006A7B4F" w:rsidRPr="00D50E84" w:rsidTr="006358CB">
        <w:trPr>
          <w:trHeight w:val="3061"/>
          <w:jc w:val="center"/>
        </w:trPr>
        <w:tc>
          <w:tcPr>
            <w:tcW w:w="2040"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rsidR="006A7B4F" w:rsidRPr="00D50E84" w:rsidRDefault="00D50E84" w:rsidP="005302DA">
            <w:pPr>
              <w:snapToGrid w:val="0"/>
              <w:spacing w:line="240" w:lineRule="auto"/>
              <w:jc w:val="center"/>
              <w:rPr>
                <w:sz w:val="28"/>
                <w:szCs w:val="28"/>
              </w:rPr>
            </w:pPr>
            <w:r w:rsidRPr="00D50E84">
              <w:rPr>
                <w:rFonts w:eastAsia="標楷體"/>
                <w:sz w:val="28"/>
                <w:szCs w:val="28"/>
              </w:rPr>
              <w:t>略圖及補充事項</w:t>
            </w:r>
          </w:p>
        </w:tc>
        <w:tc>
          <w:tcPr>
            <w:tcW w:w="738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rsidR="006A7B4F" w:rsidRPr="00D50E84" w:rsidRDefault="006A7B4F">
            <w:pPr>
              <w:snapToGrid w:val="0"/>
              <w:spacing w:line="240" w:lineRule="auto"/>
              <w:jc w:val="both"/>
              <w:rPr>
                <w:rFonts w:eastAsia="標楷體"/>
                <w:sz w:val="28"/>
                <w:szCs w:val="28"/>
              </w:rPr>
            </w:pPr>
          </w:p>
          <w:p w:rsidR="006A7B4F" w:rsidRPr="00D50E84" w:rsidRDefault="006A7B4F">
            <w:pPr>
              <w:snapToGrid w:val="0"/>
              <w:spacing w:line="240" w:lineRule="auto"/>
              <w:jc w:val="both"/>
              <w:rPr>
                <w:rFonts w:eastAsia="標楷體"/>
                <w:sz w:val="28"/>
                <w:szCs w:val="28"/>
              </w:rPr>
            </w:pPr>
          </w:p>
        </w:tc>
      </w:tr>
    </w:tbl>
    <w:p w:rsidR="006A7B4F" w:rsidRDefault="00D50E84">
      <w:pPr>
        <w:spacing w:line="280" w:lineRule="exact"/>
        <w:ind w:left="1259" w:hanging="539"/>
        <w:jc w:val="right"/>
      </w:pPr>
      <w:r>
        <w:rPr>
          <w:rFonts w:eastAsia="標楷體"/>
          <w:szCs w:val="24"/>
        </w:rPr>
        <w:t>年</w:t>
      </w:r>
      <w:r>
        <w:rPr>
          <w:rFonts w:eastAsia="標楷體"/>
          <w:szCs w:val="24"/>
        </w:rPr>
        <w:t xml:space="preserve">     </w:t>
      </w:r>
      <w:r>
        <w:rPr>
          <w:rFonts w:eastAsia="標楷體"/>
          <w:szCs w:val="24"/>
        </w:rPr>
        <w:t>月</w:t>
      </w:r>
      <w:r>
        <w:rPr>
          <w:rFonts w:eastAsia="標楷體"/>
          <w:szCs w:val="24"/>
        </w:rPr>
        <w:t xml:space="preserve">     </w:t>
      </w:r>
      <w:r>
        <w:rPr>
          <w:rFonts w:eastAsia="標楷體"/>
          <w:szCs w:val="24"/>
        </w:rPr>
        <w:t>日</w:t>
      </w:r>
    </w:p>
    <w:p w:rsidR="006A7B4F" w:rsidRDefault="00D50E84" w:rsidP="005302DA">
      <w:pPr>
        <w:spacing w:line="340" w:lineRule="exact"/>
        <w:ind w:left="1259" w:hanging="539"/>
        <w:jc w:val="both"/>
      </w:pPr>
      <w:r>
        <w:rPr>
          <w:rFonts w:eastAsia="標楷體"/>
          <w:szCs w:val="24"/>
        </w:rPr>
        <w:t xml:space="preserve">                             </w:t>
      </w:r>
      <w:r>
        <w:rPr>
          <w:rFonts w:eastAsia="標楷體"/>
          <w:szCs w:val="24"/>
        </w:rPr>
        <w:t>陳</w:t>
      </w:r>
      <w:r>
        <w:rPr>
          <w:rFonts w:eastAsia="標楷體"/>
          <w:szCs w:val="24"/>
        </w:rPr>
        <w:t xml:space="preserve">  </w:t>
      </w:r>
      <w:r>
        <w:rPr>
          <w:rFonts w:eastAsia="標楷體"/>
          <w:szCs w:val="24"/>
        </w:rPr>
        <w:t>情</w:t>
      </w:r>
      <w:r>
        <w:rPr>
          <w:rFonts w:eastAsia="標楷體"/>
          <w:szCs w:val="24"/>
        </w:rPr>
        <w:t xml:space="preserve">  </w:t>
      </w:r>
      <w:r>
        <w:rPr>
          <w:rFonts w:eastAsia="標楷體"/>
          <w:szCs w:val="24"/>
        </w:rPr>
        <w:t>人：</w:t>
      </w:r>
    </w:p>
    <w:p w:rsidR="006A7B4F" w:rsidRDefault="00D50E84" w:rsidP="005302DA">
      <w:pPr>
        <w:spacing w:line="340" w:lineRule="exact"/>
        <w:ind w:left="1259" w:hanging="539"/>
        <w:jc w:val="both"/>
      </w:pPr>
      <w:r>
        <w:rPr>
          <w:rFonts w:eastAsia="標楷體"/>
          <w:szCs w:val="24"/>
        </w:rPr>
        <w:t xml:space="preserve">                             </w:t>
      </w:r>
      <w:r>
        <w:rPr>
          <w:rFonts w:eastAsia="標楷體"/>
          <w:szCs w:val="24"/>
        </w:rPr>
        <w:t>地</w:t>
      </w:r>
      <w:r>
        <w:rPr>
          <w:rFonts w:eastAsia="標楷體"/>
          <w:szCs w:val="24"/>
        </w:rPr>
        <w:t xml:space="preserve">      </w:t>
      </w:r>
      <w:r>
        <w:rPr>
          <w:rFonts w:eastAsia="標楷體"/>
          <w:szCs w:val="24"/>
        </w:rPr>
        <w:t>址：</w:t>
      </w:r>
    </w:p>
    <w:p w:rsidR="006A7B4F" w:rsidRDefault="00D50E84" w:rsidP="005302DA">
      <w:pPr>
        <w:spacing w:line="340" w:lineRule="exact"/>
        <w:ind w:left="1259" w:hanging="539"/>
        <w:jc w:val="both"/>
      </w:pPr>
      <w:r>
        <w:rPr>
          <w:rFonts w:eastAsia="標楷體"/>
          <w:szCs w:val="24"/>
        </w:rPr>
        <w:t xml:space="preserve">                             </w:t>
      </w:r>
      <w:r>
        <w:rPr>
          <w:rFonts w:eastAsia="標楷體"/>
          <w:szCs w:val="24"/>
        </w:rPr>
        <w:t>電</w:t>
      </w:r>
      <w:r>
        <w:rPr>
          <w:rFonts w:eastAsia="標楷體"/>
          <w:szCs w:val="24"/>
        </w:rPr>
        <w:t xml:space="preserve">      </w:t>
      </w:r>
      <w:r>
        <w:rPr>
          <w:rFonts w:eastAsia="標楷體"/>
          <w:szCs w:val="24"/>
        </w:rPr>
        <w:t>話：</w:t>
      </w:r>
    </w:p>
    <w:p w:rsidR="006A7B4F" w:rsidRDefault="00D50E84">
      <w:pPr>
        <w:pageBreakBefore/>
        <w:snapToGrid w:val="0"/>
        <w:spacing w:before="180" w:after="180" w:line="240" w:lineRule="auto"/>
        <w:jc w:val="center"/>
      </w:pPr>
      <w:r>
        <w:rPr>
          <w:rFonts w:eastAsia="標楷體"/>
          <w:b/>
          <w:sz w:val="36"/>
          <w:szCs w:val="36"/>
        </w:rPr>
        <w:lastRenderedPageBreak/>
        <w:t>都市計畫變更內容概要</w:t>
      </w:r>
    </w:p>
    <w:p w:rsidR="006A7B4F" w:rsidRDefault="00D50E84">
      <w:pPr>
        <w:snapToGrid w:val="0"/>
        <w:spacing w:before="180" w:after="180" w:line="500" w:lineRule="exact"/>
        <w:jc w:val="both"/>
      </w:pPr>
      <w:r>
        <w:rPr>
          <w:rFonts w:eastAsia="標楷體"/>
          <w:b/>
          <w:sz w:val="32"/>
          <w:szCs w:val="32"/>
        </w:rPr>
        <w:t>一、緣起</w:t>
      </w:r>
    </w:p>
    <w:p w:rsidR="00D50E84" w:rsidRDefault="005302DA">
      <w:pPr>
        <w:pStyle w:val="2"/>
        <w:spacing w:before="72" w:after="72" w:line="380" w:lineRule="exact"/>
        <w:ind w:left="566" w:firstLine="574"/>
        <w:jc w:val="both"/>
        <w:rPr>
          <w:rFonts w:ascii="微軟正黑體" w:eastAsia="微軟正黑體" w:hAnsi="微軟正黑體"/>
          <w:sz w:val="28"/>
          <w:szCs w:val="28"/>
        </w:rPr>
      </w:pPr>
      <w:r w:rsidRPr="005302DA">
        <w:rPr>
          <w:rFonts w:eastAsia="標楷體" w:hint="eastAsia"/>
          <w:sz w:val="28"/>
          <w:szCs w:val="28"/>
        </w:rPr>
        <w:t>豪</w:t>
      </w:r>
      <w:proofErr w:type="gramStart"/>
      <w:r w:rsidRPr="005302DA">
        <w:rPr>
          <w:rFonts w:eastAsia="標楷體" w:hint="eastAsia"/>
          <w:sz w:val="28"/>
          <w:szCs w:val="28"/>
        </w:rPr>
        <w:t>葳</w:t>
      </w:r>
      <w:proofErr w:type="gramEnd"/>
      <w:r w:rsidRPr="005302DA">
        <w:rPr>
          <w:rFonts w:eastAsia="標楷體" w:hint="eastAsia"/>
          <w:sz w:val="28"/>
          <w:szCs w:val="28"/>
        </w:rPr>
        <w:t>實業有限公司座落原廠地</w:t>
      </w:r>
      <w:r w:rsidRPr="005302DA">
        <w:rPr>
          <w:rFonts w:eastAsia="標楷體" w:hint="eastAsia"/>
          <w:sz w:val="28"/>
          <w:szCs w:val="28"/>
        </w:rPr>
        <w:t>(</w:t>
      </w:r>
      <w:r w:rsidRPr="005302DA">
        <w:rPr>
          <w:rFonts w:eastAsia="標楷體" w:hint="eastAsia"/>
          <w:sz w:val="28"/>
          <w:szCs w:val="28"/>
        </w:rPr>
        <w:t>燕巢區安東段</w:t>
      </w:r>
      <w:r w:rsidRPr="005302DA">
        <w:rPr>
          <w:rFonts w:eastAsia="標楷體" w:hint="eastAsia"/>
          <w:sz w:val="28"/>
          <w:szCs w:val="28"/>
        </w:rPr>
        <w:t>719</w:t>
      </w:r>
      <w:r w:rsidRPr="005302DA">
        <w:rPr>
          <w:rFonts w:eastAsia="標楷體" w:hint="eastAsia"/>
          <w:sz w:val="28"/>
          <w:szCs w:val="28"/>
        </w:rPr>
        <w:t>、</w:t>
      </w:r>
      <w:r w:rsidRPr="005302DA">
        <w:rPr>
          <w:rFonts w:eastAsia="標楷體" w:hint="eastAsia"/>
          <w:sz w:val="28"/>
          <w:szCs w:val="28"/>
        </w:rPr>
        <w:t>721</w:t>
      </w:r>
      <w:r w:rsidRPr="005302DA">
        <w:rPr>
          <w:rFonts w:eastAsia="標楷體" w:hint="eastAsia"/>
          <w:sz w:val="28"/>
          <w:szCs w:val="28"/>
        </w:rPr>
        <w:t>地號等二筆</w:t>
      </w:r>
      <w:r w:rsidRPr="005302DA">
        <w:rPr>
          <w:rFonts w:eastAsia="標楷體" w:hint="eastAsia"/>
          <w:sz w:val="28"/>
          <w:szCs w:val="28"/>
        </w:rPr>
        <w:t>)</w:t>
      </w:r>
      <w:r w:rsidRPr="005302DA">
        <w:rPr>
          <w:rFonts w:eastAsia="標楷體" w:hint="eastAsia"/>
          <w:sz w:val="28"/>
          <w:szCs w:val="28"/>
        </w:rPr>
        <w:t>，因應生產線擴張之空間需求</w:t>
      </w:r>
      <w:r w:rsidR="00E02763">
        <w:rPr>
          <w:rFonts w:ascii="新細明體" w:hAnsi="新細明體" w:hint="eastAsia"/>
          <w:sz w:val="28"/>
          <w:szCs w:val="28"/>
        </w:rPr>
        <w:t>，</w:t>
      </w:r>
      <w:r w:rsidRPr="005302DA">
        <w:rPr>
          <w:rFonts w:eastAsia="標楷體" w:hint="eastAsia"/>
          <w:sz w:val="28"/>
          <w:szCs w:val="28"/>
        </w:rPr>
        <w:t>欲</w:t>
      </w:r>
      <w:r w:rsidR="00E02763">
        <w:rPr>
          <w:rFonts w:eastAsia="標楷體" w:hint="eastAsia"/>
          <w:sz w:val="28"/>
          <w:szCs w:val="28"/>
        </w:rPr>
        <w:t>申請</w:t>
      </w:r>
      <w:r w:rsidR="00E02763" w:rsidRPr="005302DA">
        <w:rPr>
          <w:rFonts w:eastAsia="標楷體" w:hint="eastAsia"/>
          <w:sz w:val="28"/>
          <w:szCs w:val="28"/>
        </w:rPr>
        <w:t>毗鄰原廠地之燕巢區安東段</w:t>
      </w:r>
      <w:r w:rsidR="00E02763" w:rsidRPr="005302DA">
        <w:rPr>
          <w:rFonts w:eastAsia="標楷體" w:hint="eastAsia"/>
          <w:sz w:val="28"/>
          <w:szCs w:val="28"/>
        </w:rPr>
        <w:t>720</w:t>
      </w:r>
      <w:r w:rsidR="00E02763" w:rsidRPr="005302DA">
        <w:rPr>
          <w:rFonts w:eastAsia="標楷體" w:hint="eastAsia"/>
          <w:sz w:val="28"/>
          <w:szCs w:val="28"/>
        </w:rPr>
        <w:t>及</w:t>
      </w:r>
      <w:r w:rsidR="00E02763" w:rsidRPr="005302DA">
        <w:rPr>
          <w:rFonts w:eastAsia="標楷體" w:hint="eastAsia"/>
          <w:sz w:val="28"/>
          <w:szCs w:val="28"/>
        </w:rPr>
        <w:t>718-4</w:t>
      </w:r>
      <w:r w:rsidR="00E02763" w:rsidRPr="005302DA">
        <w:rPr>
          <w:rFonts w:eastAsia="標楷體" w:hint="eastAsia"/>
          <w:sz w:val="28"/>
          <w:szCs w:val="28"/>
        </w:rPr>
        <w:t>地號等二筆土地</w:t>
      </w:r>
      <w:r w:rsidR="00E02763" w:rsidRPr="005302DA">
        <w:rPr>
          <w:rFonts w:eastAsia="標楷體" w:hint="eastAsia"/>
          <w:sz w:val="28"/>
          <w:szCs w:val="28"/>
        </w:rPr>
        <w:t>(</w:t>
      </w:r>
      <w:r w:rsidR="00E02763" w:rsidRPr="005302DA">
        <w:rPr>
          <w:rFonts w:eastAsia="標楷體" w:hint="eastAsia"/>
          <w:sz w:val="28"/>
          <w:szCs w:val="28"/>
        </w:rPr>
        <w:t>面積為</w:t>
      </w:r>
      <w:r w:rsidR="00E02763" w:rsidRPr="005302DA">
        <w:rPr>
          <w:rFonts w:eastAsia="標楷體" w:hint="eastAsia"/>
          <w:sz w:val="28"/>
          <w:szCs w:val="28"/>
        </w:rPr>
        <w:t>2,803.97</w:t>
      </w:r>
      <w:proofErr w:type="gramStart"/>
      <w:r w:rsidR="00E02763" w:rsidRPr="005302DA">
        <w:rPr>
          <w:rFonts w:eastAsia="標楷體" w:hint="eastAsia"/>
          <w:sz w:val="28"/>
          <w:szCs w:val="28"/>
        </w:rPr>
        <w:t>㎡</w:t>
      </w:r>
      <w:proofErr w:type="gramEnd"/>
      <w:r w:rsidR="00E02763" w:rsidRPr="005302DA">
        <w:rPr>
          <w:rFonts w:eastAsia="標楷體" w:hint="eastAsia"/>
          <w:sz w:val="28"/>
          <w:szCs w:val="28"/>
        </w:rPr>
        <w:t>)</w:t>
      </w:r>
      <w:r w:rsidR="00E02763" w:rsidRPr="005302DA">
        <w:rPr>
          <w:rFonts w:eastAsia="標楷體" w:hint="eastAsia"/>
          <w:sz w:val="28"/>
          <w:szCs w:val="28"/>
        </w:rPr>
        <w:t>變更使用分區為乙種工業區</w:t>
      </w:r>
      <w:r w:rsidR="00E02763" w:rsidRPr="005302DA">
        <w:rPr>
          <w:rFonts w:eastAsia="標楷體" w:hint="eastAsia"/>
          <w:sz w:val="28"/>
          <w:szCs w:val="28"/>
        </w:rPr>
        <w:t>(</w:t>
      </w:r>
      <w:r w:rsidR="00E02763" w:rsidRPr="005302DA">
        <w:rPr>
          <w:rFonts w:eastAsia="標楷體" w:hint="eastAsia"/>
          <w:sz w:val="28"/>
          <w:szCs w:val="28"/>
        </w:rPr>
        <w:t>附</w:t>
      </w:r>
      <w:r w:rsidR="00E02763" w:rsidRPr="005302DA">
        <w:rPr>
          <w:rFonts w:eastAsia="標楷體" w:hint="eastAsia"/>
          <w:sz w:val="28"/>
          <w:szCs w:val="28"/>
        </w:rPr>
        <w:t>)</w:t>
      </w:r>
      <w:r w:rsidR="00E02763">
        <w:rPr>
          <w:rFonts w:ascii="新細明體" w:hAnsi="新細明體" w:hint="eastAsia"/>
          <w:sz w:val="28"/>
          <w:szCs w:val="28"/>
        </w:rPr>
        <w:t>，</w:t>
      </w:r>
      <w:r w:rsidR="00E02763">
        <w:rPr>
          <w:rFonts w:eastAsia="標楷體" w:hint="eastAsia"/>
          <w:sz w:val="28"/>
          <w:szCs w:val="28"/>
        </w:rPr>
        <w:t>供</w:t>
      </w:r>
      <w:r w:rsidRPr="005302DA">
        <w:rPr>
          <w:rFonts w:eastAsia="標楷體" w:hint="eastAsia"/>
          <w:sz w:val="28"/>
          <w:szCs w:val="28"/>
        </w:rPr>
        <w:t>擴建廠房</w:t>
      </w:r>
      <w:r w:rsidR="00E02763">
        <w:rPr>
          <w:rFonts w:eastAsia="標楷體" w:hint="eastAsia"/>
          <w:sz w:val="28"/>
          <w:szCs w:val="28"/>
        </w:rPr>
        <w:t>之用</w:t>
      </w:r>
      <w:r w:rsidR="00E02763">
        <w:rPr>
          <w:rFonts w:ascii="微軟正黑體" w:eastAsia="微軟正黑體" w:hAnsi="微軟正黑體" w:hint="eastAsia"/>
          <w:sz w:val="28"/>
          <w:szCs w:val="28"/>
        </w:rPr>
        <w:t>。</w:t>
      </w:r>
    </w:p>
    <w:p w:rsidR="006A7B4F" w:rsidRDefault="005302DA">
      <w:pPr>
        <w:pStyle w:val="2"/>
        <w:spacing w:before="72" w:after="72" w:line="380" w:lineRule="exact"/>
        <w:ind w:left="566" w:firstLine="574"/>
        <w:jc w:val="both"/>
        <w:rPr>
          <w:rFonts w:eastAsia="標楷體"/>
          <w:sz w:val="28"/>
          <w:szCs w:val="28"/>
        </w:rPr>
      </w:pPr>
      <w:r w:rsidRPr="005302DA">
        <w:rPr>
          <w:rFonts w:eastAsia="標楷體" w:hint="eastAsia"/>
          <w:sz w:val="28"/>
          <w:szCs w:val="28"/>
        </w:rPr>
        <w:t>依據「都市計畫工業區毗鄰土地變更處理原則」規定，</w:t>
      </w:r>
      <w:r w:rsidR="00E02763">
        <w:rPr>
          <w:rFonts w:eastAsia="標楷體" w:hint="eastAsia"/>
          <w:sz w:val="28"/>
          <w:szCs w:val="28"/>
        </w:rPr>
        <w:t>已</w:t>
      </w:r>
      <w:r w:rsidR="00E02763" w:rsidRPr="00E02763">
        <w:rPr>
          <w:rFonts w:eastAsia="標楷體" w:hint="eastAsia"/>
          <w:sz w:val="28"/>
          <w:szCs w:val="28"/>
        </w:rPr>
        <w:t>經經濟部認定</w:t>
      </w:r>
      <w:r w:rsidR="00D50E84">
        <w:rPr>
          <w:rFonts w:eastAsia="標楷體" w:hint="eastAsia"/>
          <w:sz w:val="28"/>
          <w:szCs w:val="28"/>
        </w:rPr>
        <w:t>為</w:t>
      </w:r>
      <w:r w:rsidR="00E02763" w:rsidRPr="00E02763">
        <w:rPr>
          <w:rFonts w:eastAsia="標楷體" w:hint="eastAsia"/>
          <w:sz w:val="28"/>
          <w:szCs w:val="28"/>
        </w:rPr>
        <w:t>「附加產值高之投資事業」，依</w:t>
      </w:r>
      <w:r w:rsidR="00E02763" w:rsidRPr="00E02763">
        <w:rPr>
          <w:rFonts w:eastAsia="標楷體"/>
          <w:sz w:val="28"/>
          <w:szCs w:val="28"/>
        </w:rPr>
        <w:t>民國</w:t>
      </w:r>
      <w:r w:rsidR="00E02763" w:rsidRPr="00E02763">
        <w:rPr>
          <w:rFonts w:eastAsia="標楷體"/>
          <w:sz w:val="28"/>
          <w:szCs w:val="28"/>
        </w:rPr>
        <w:t>108</w:t>
      </w:r>
      <w:r w:rsidR="00E02763" w:rsidRPr="00E02763">
        <w:rPr>
          <w:rFonts w:eastAsia="標楷體"/>
          <w:sz w:val="28"/>
          <w:szCs w:val="28"/>
        </w:rPr>
        <w:t>年</w:t>
      </w:r>
      <w:r w:rsidR="00E02763" w:rsidRPr="00E02763">
        <w:rPr>
          <w:rFonts w:eastAsia="標楷體"/>
          <w:sz w:val="28"/>
          <w:szCs w:val="28"/>
        </w:rPr>
        <w:t xml:space="preserve"> 8</w:t>
      </w:r>
      <w:r w:rsidR="00E02763" w:rsidRPr="00E02763">
        <w:rPr>
          <w:rFonts w:eastAsia="標楷體"/>
          <w:sz w:val="28"/>
          <w:szCs w:val="28"/>
        </w:rPr>
        <w:t>月</w:t>
      </w:r>
      <w:r w:rsidR="00E02763" w:rsidRPr="00E02763">
        <w:rPr>
          <w:rFonts w:eastAsia="標楷體"/>
          <w:sz w:val="28"/>
          <w:szCs w:val="28"/>
        </w:rPr>
        <w:t>21</w:t>
      </w:r>
      <w:r w:rsidR="00E02763" w:rsidRPr="00E02763">
        <w:rPr>
          <w:rFonts w:eastAsia="標楷體"/>
          <w:sz w:val="28"/>
          <w:szCs w:val="28"/>
        </w:rPr>
        <w:t>日</w:t>
      </w:r>
      <w:proofErr w:type="gramStart"/>
      <w:r w:rsidR="00E02763" w:rsidRPr="00E02763">
        <w:rPr>
          <w:rFonts w:eastAsia="標楷體"/>
          <w:sz w:val="28"/>
          <w:szCs w:val="28"/>
        </w:rPr>
        <w:t>經授工字</w:t>
      </w:r>
      <w:proofErr w:type="gramEnd"/>
      <w:r w:rsidR="00E02763" w:rsidRPr="00E02763">
        <w:rPr>
          <w:rFonts w:eastAsia="標楷體"/>
          <w:sz w:val="28"/>
          <w:szCs w:val="28"/>
        </w:rPr>
        <w:t>第</w:t>
      </w:r>
      <w:r w:rsidR="00E02763" w:rsidRPr="00E02763">
        <w:rPr>
          <w:rFonts w:eastAsia="標楷體"/>
          <w:sz w:val="28"/>
          <w:szCs w:val="28"/>
        </w:rPr>
        <w:t>10820421870</w:t>
      </w:r>
      <w:r w:rsidR="00E02763" w:rsidRPr="00E02763">
        <w:rPr>
          <w:rFonts w:eastAsia="標楷體"/>
          <w:sz w:val="28"/>
          <w:szCs w:val="28"/>
        </w:rPr>
        <w:t>號函同意依都市計畫法相關規定，</w:t>
      </w:r>
      <w:proofErr w:type="gramStart"/>
      <w:r w:rsidR="00D50E84">
        <w:rPr>
          <w:rFonts w:eastAsia="標楷體"/>
          <w:sz w:val="28"/>
          <w:szCs w:val="28"/>
        </w:rPr>
        <w:t>爰</w:t>
      </w:r>
      <w:proofErr w:type="gramEnd"/>
      <w:r w:rsidR="00D50E84">
        <w:rPr>
          <w:rFonts w:eastAsia="標楷體"/>
          <w:sz w:val="28"/>
          <w:szCs w:val="28"/>
        </w:rPr>
        <w:t>辦理本案都市計畫個案變更</w:t>
      </w:r>
      <w:r w:rsidR="00E02763">
        <w:rPr>
          <w:rFonts w:eastAsia="標楷體" w:hint="eastAsia"/>
          <w:sz w:val="28"/>
          <w:szCs w:val="28"/>
        </w:rPr>
        <w:t>及擬定細部計畫</w:t>
      </w:r>
      <w:r w:rsidR="00D50E84">
        <w:rPr>
          <w:rFonts w:eastAsia="標楷體"/>
          <w:sz w:val="28"/>
          <w:szCs w:val="28"/>
        </w:rPr>
        <w:t>。</w:t>
      </w:r>
    </w:p>
    <w:p w:rsidR="006A7B4F" w:rsidRDefault="00D50E84">
      <w:pPr>
        <w:snapToGrid w:val="0"/>
        <w:spacing w:before="180" w:after="180" w:line="500" w:lineRule="exact"/>
        <w:jc w:val="both"/>
      </w:pPr>
      <w:r>
        <w:rPr>
          <w:rFonts w:eastAsia="標楷體"/>
          <w:b/>
          <w:sz w:val="32"/>
          <w:szCs w:val="32"/>
        </w:rPr>
        <w:t>二、計畫位置與範圍</w:t>
      </w:r>
    </w:p>
    <w:p w:rsidR="00E02763" w:rsidRDefault="00E02763" w:rsidP="00E816EA">
      <w:pPr>
        <w:pStyle w:val="2"/>
        <w:spacing w:before="72" w:after="72" w:line="380" w:lineRule="exact"/>
        <w:ind w:leftChars="235" w:left="564" w:firstLineChars="202" w:firstLine="566"/>
        <w:jc w:val="both"/>
        <w:rPr>
          <w:rFonts w:eastAsia="標楷體"/>
          <w:sz w:val="28"/>
          <w:szCs w:val="28"/>
        </w:rPr>
      </w:pPr>
      <w:r w:rsidRPr="00E02763">
        <w:rPr>
          <w:rFonts w:eastAsia="標楷體" w:hint="eastAsia"/>
          <w:sz w:val="28"/>
          <w:szCs w:val="28"/>
        </w:rPr>
        <w:t>本計畫變更範圍位於「高速公路岡山交流道附近特定區計畫」</w:t>
      </w:r>
      <w:r w:rsidR="00E816EA">
        <w:rPr>
          <w:rFonts w:eastAsia="標楷體" w:hint="eastAsia"/>
          <w:sz w:val="28"/>
          <w:szCs w:val="28"/>
        </w:rPr>
        <w:t>都市計畫</w:t>
      </w:r>
      <w:r w:rsidRPr="00E02763">
        <w:rPr>
          <w:rFonts w:eastAsia="標楷體" w:hint="eastAsia"/>
          <w:sz w:val="28"/>
          <w:szCs w:val="28"/>
        </w:rPr>
        <w:t>區，共包含燕巢區安東段</w:t>
      </w:r>
      <w:r w:rsidRPr="00E02763">
        <w:rPr>
          <w:rFonts w:eastAsia="標楷體" w:hint="eastAsia"/>
          <w:sz w:val="28"/>
          <w:szCs w:val="28"/>
        </w:rPr>
        <w:t>720</w:t>
      </w:r>
      <w:r w:rsidRPr="00E02763">
        <w:rPr>
          <w:rFonts w:eastAsia="標楷體" w:hint="eastAsia"/>
          <w:sz w:val="28"/>
          <w:szCs w:val="28"/>
        </w:rPr>
        <w:t>及</w:t>
      </w:r>
      <w:r w:rsidRPr="00E02763">
        <w:rPr>
          <w:rFonts w:eastAsia="標楷體" w:hint="eastAsia"/>
          <w:sz w:val="28"/>
          <w:szCs w:val="28"/>
        </w:rPr>
        <w:t>718-4</w:t>
      </w:r>
      <w:r w:rsidRPr="00E02763">
        <w:rPr>
          <w:rFonts w:eastAsia="標楷體" w:hint="eastAsia"/>
          <w:sz w:val="28"/>
          <w:szCs w:val="28"/>
        </w:rPr>
        <w:t>地號等二筆土地，面積為</w:t>
      </w:r>
      <w:r w:rsidRPr="00E02763">
        <w:rPr>
          <w:rFonts w:eastAsia="標楷體" w:hint="eastAsia"/>
          <w:sz w:val="28"/>
          <w:szCs w:val="28"/>
        </w:rPr>
        <w:t>2,803.97</w:t>
      </w:r>
      <w:proofErr w:type="gramStart"/>
      <w:r w:rsidRPr="00E02763">
        <w:rPr>
          <w:rFonts w:eastAsia="標楷體" w:hint="eastAsia"/>
          <w:sz w:val="28"/>
          <w:szCs w:val="28"/>
        </w:rPr>
        <w:t>㎡</w:t>
      </w:r>
      <w:proofErr w:type="gramEnd"/>
      <w:r w:rsidR="00D50E84">
        <w:rPr>
          <w:rFonts w:eastAsia="標楷體"/>
          <w:sz w:val="28"/>
          <w:szCs w:val="28"/>
        </w:rPr>
        <w:t>，如圖</w:t>
      </w:r>
      <w:r w:rsidR="00D50E84">
        <w:rPr>
          <w:rFonts w:eastAsia="標楷體"/>
          <w:sz w:val="28"/>
          <w:szCs w:val="28"/>
        </w:rPr>
        <w:t>1</w:t>
      </w:r>
      <w:r w:rsidR="00D50E84">
        <w:rPr>
          <w:rFonts w:eastAsia="標楷體"/>
          <w:sz w:val="28"/>
          <w:szCs w:val="28"/>
        </w:rPr>
        <w:t>所示。</w:t>
      </w:r>
    </w:p>
    <w:tbl>
      <w:tblPr>
        <w:tblpPr w:leftFromText="180" w:rightFromText="180" w:vertAnchor="text" w:horzAnchor="margin" w:tblpY="121"/>
        <w:tblW w:w="5000" w:type="pct"/>
        <w:tblLayout w:type="fixed"/>
        <w:tblCellMar>
          <w:left w:w="10" w:type="dxa"/>
          <w:right w:w="10" w:type="dxa"/>
        </w:tblCellMar>
        <w:tblLook w:val="04A0" w:firstRow="1" w:lastRow="0" w:firstColumn="1" w:lastColumn="0" w:noHBand="0" w:noVBand="1"/>
      </w:tblPr>
      <w:tblGrid>
        <w:gridCol w:w="9056"/>
      </w:tblGrid>
      <w:tr w:rsidR="00A639EA" w:rsidTr="00A639EA">
        <w:trPr>
          <w:trHeight w:val="4642"/>
        </w:trPr>
        <w:tc>
          <w:tcPr>
            <w:tcW w:w="8996" w:type="dxa"/>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rsidR="00A639EA" w:rsidRDefault="00A639EA" w:rsidP="00A639EA">
            <w:pPr>
              <w:spacing w:before="24" w:after="24"/>
              <w:ind w:firstLine="10"/>
              <w:jc w:val="center"/>
            </w:pPr>
            <w:r w:rsidRPr="007408E5">
              <w:rPr>
                <w:rFonts w:eastAsia="標楷體"/>
                <w:noProof/>
              </w:rPr>
              <w:drawing>
                <wp:inline distT="0" distB="0" distL="0" distR="0" wp14:anchorId="7D77D11E" wp14:editId="789E6D39">
                  <wp:extent cx="5760085" cy="2911475"/>
                  <wp:effectExtent l="19050" t="19050" r="12065" b="2222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2911475"/>
                          </a:xfrm>
                          <a:prstGeom prst="rect">
                            <a:avLst/>
                          </a:prstGeom>
                          <a:noFill/>
                          <a:ln w="12700">
                            <a:solidFill>
                              <a:schemeClr val="tx1"/>
                            </a:solidFill>
                          </a:ln>
                        </pic:spPr>
                      </pic:pic>
                    </a:graphicData>
                  </a:graphic>
                </wp:inline>
              </w:drawing>
            </w:r>
          </w:p>
        </w:tc>
      </w:tr>
      <w:tr w:rsidR="00A639EA" w:rsidTr="00A639EA">
        <w:trPr>
          <w:trHeight w:val="716"/>
        </w:trPr>
        <w:tc>
          <w:tcPr>
            <w:tcW w:w="8996" w:type="dxa"/>
            <w:tcBorders>
              <w:top w:val="single" w:sz="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vAlign w:val="center"/>
          </w:tcPr>
          <w:p w:rsidR="00A639EA" w:rsidRDefault="00A639EA" w:rsidP="00A639EA">
            <w:pPr>
              <w:pStyle w:val="ab"/>
              <w:spacing w:after="90" w:line="400" w:lineRule="exact"/>
              <w:rPr>
                <w:sz w:val="28"/>
                <w:szCs w:val="28"/>
              </w:rPr>
            </w:pPr>
            <w:bookmarkStart w:id="1" w:name="_Ref36134044"/>
            <w:bookmarkStart w:id="2" w:name="_Toc38532902"/>
            <w:r>
              <w:rPr>
                <w:sz w:val="28"/>
                <w:szCs w:val="28"/>
              </w:rPr>
              <w:t>圖</w:t>
            </w:r>
            <w:r>
              <w:rPr>
                <w:sz w:val="28"/>
                <w:szCs w:val="28"/>
              </w:rPr>
              <w:t>1</w:t>
            </w:r>
            <w:r>
              <w:rPr>
                <w:sz w:val="28"/>
                <w:szCs w:val="28"/>
              </w:rPr>
              <w:t xml:space="preserve">　本案計畫區位與範圍示意圖</w:t>
            </w:r>
            <w:bookmarkEnd w:id="1"/>
            <w:bookmarkEnd w:id="2"/>
          </w:p>
        </w:tc>
      </w:tr>
    </w:tbl>
    <w:p w:rsidR="00A639EA" w:rsidRDefault="00A639EA">
      <w:pPr>
        <w:pStyle w:val="2"/>
        <w:spacing w:before="72" w:after="72" w:line="380" w:lineRule="exact"/>
        <w:ind w:left="566" w:firstLine="574"/>
        <w:jc w:val="both"/>
        <w:rPr>
          <w:rFonts w:eastAsia="標楷體"/>
          <w:sz w:val="28"/>
          <w:szCs w:val="28"/>
        </w:rPr>
      </w:pPr>
    </w:p>
    <w:p w:rsidR="00A639EA" w:rsidRDefault="00A639EA">
      <w:pPr>
        <w:pStyle w:val="2"/>
        <w:spacing w:before="72" w:after="72" w:line="380" w:lineRule="exact"/>
        <w:ind w:left="566" w:firstLine="574"/>
        <w:jc w:val="both"/>
        <w:rPr>
          <w:rFonts w:eastAsia="標楷體"/>
          <w:sz w:val="28"/>
          <w:szCs w:val="28"/>
        </w:rPr>
      </w:pPr>
    </w:p>
    <w:p w:rsidR="00A639EA" w:rsidRDefault="00A639EA">
      <w:pPr>
        <w:pStyle w:val="2"/>
        <w:spacing w:before="72" w:after="72" w:line="380" w:lineRule="exact"/>
        <w:ind w:left="566" w:firstLine="574"/>
        <w:jc w:val="both"/>
        <w:rPr>
          <w:rFonts w:eastAsia="標楷體"/>
          <w:sz w:val="28"/>
          <w:szCs w:val="28"/>
        </w:rPr>
      </w:pPr>
    </w:p>
    <w:p w:rsidR="00A639EA" w:rsidRDefault="00A639EA">
      <w:pPr>
        <w:pStyle w:val="2"/>
        <w:spacing w:before="72" w:after="72" w:line="380" w:lineRule="exact"/>
        <w:ind w:left="566" w:firstLine="574"/>
        <w:jc w:val="both"/>
        <w:rPr>
          <w:rFonts w:eastAsia="標楷體"/>
          <w:sz w:val="28"/>
          <w:szCs w:val="28"/>
        </w:rPr>
      </w:pPr>
    </w:p>
    <w:p w:rsidR="00A639EA" w:rsidRDefault="00A639EA" w:rsidP="00A639EA">
      <w:pPr>
        <w:snapToGrid w:val="0"/>
        <w:spacing w:before="180" w:after="180" w:line="500" w:lineRule="exact"/>
        <w:jc w:val="both"/>
      </w:pPr>
      <w:r>
        <w:rPr>
          <w:rFonts w:eastAsia="標楷體"/>
          <w:b/>
          <w:sz w:val="32"/>
          <w:szCs w:val="32"/>
        </w:rPr>
        <w:t>三、</w:t>
      </w:r>
      <w:r>
        <w:rPr>
          <w:rFonts w:eastAsia="標楷體" w:hint="eastAsia"/>
          <w:b/>
          <w:sz w:val="32"/>
          <w:szCs w:val="32"/>
        </w:rPr>
        <w:t>主要</w:t>
      </w:r>
      <w:r>
        <w:rPr>
          <w:rFonts w:eastAsia="標楷體"/>
          <w:b/>
          <w:sz w:val="32"/>
          <w:szCs w:val="32"/>
        </w:rPr>
        <w:t>變更內容</w:t>
      </w:r>
      <w:r>
        <w:rPr>
          <w:rFonts w:eastAsia="標楷體" w:hint="eastAsia"/>
          <w:b/>
          <w:sz w:val="32"/>
          <w:szCs w:val="32"/>
        </w:rPr>
        <w:t>及擬定細部計畫內容</w:t>
      </w:r>
      <w:r>
        <w:rPr>
          <w:rFonts w:eastAsia="標楷體"/>
          <w:b/>
          <w:sz w:val="32"/>
          <w:szCs w:val="32"/>
        </w:rPr>
        <w:t>概要</w:t>
      </w:r>
    </w:p>
    <w:p w:rsidR="00A639EA" w:rsidRDefault="00A639EA" w:rsidP="00D50E84">
      <w:pPr>
        <w:pStyle w:val="aa"/>
        <w:spacing w:before="120"/>
        <w:rPr>
          <w:rFonts w:ascii="標楷體" w:hAnsi="標楷體"/>
          <w:color w:val="000000"/>
          <w:szCs w:val="28"/>
        </w:rPr>
      </w:pPr>
      <w:r>
        <w:rPr>
          <w:rFonts w:ascii="標楷體" w:hAnsi="標楷體"/>
          <w:color w:val="000000"/>
          <w:szCs w:val="28"/>
        </w:rPr>
        <w:t xml:space="preserve">表1　</w:t>
      </w:r>
      <w:r w:rsidR="00D50E84">
        <w:rPr>
          <w:rFonts w:hint="eastAsia"/>
          <w:szCs w:val="28"/>
        </w:rPr>
        <w:t>主要計畫</w:t>
      </w:r>
      <w:r>
        <w:rPr>
          <w:rFonts w:ascii="標楷體" w:hAnsi="標楷體"/>
          <w:color w:val="000000"/>
          <w:szCs w:val="28"/>
        </w:rPr>
        <w:t>變更內容明細表</w:t>
      </w:r>
    </w:p>
    <w:tbl>
      <w:tblPr>
        <w:tblW w:w="954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455"/>
        <w:gridCol w:w="930"/>
        <w:gridCol w:w="1187"/>
        <w:gridCol w:w="1289"/>
        <w:gridCol w:w="1663"/>
        <w:gridCol w:w="4023"/>
      </w:tblGrid>
      <w:tr w:rsidR="00A639EA" w:rsidRPr="007408E5" w:rsidTr="00D50E84">
        <w:trPr>
          <w:trHeight w:val="20"/>
          <w:tblHeader/>
          <w:jc w:val="center"/>
        </w:trPr>
        <w:tc>
          <w:tcPr>
            <w:tcW w:w="455" w:type="dxa"/>
            <w:vMerge w:val="restart"/>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編號</w:t>
            </w:r>
          </w:p>
        </w:tc>
        <w:tc>
          <w:tcPr>
            <w:tcW w:w="930" w:type="dxa"/>
            <w:vMerge w:val="restart"/>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位置</w:t>
            </w:r>
          </w:p>
        </w:tc>
        <w:tc>
          <w:tcPr>
            <w:tcW w:w="2476" w:type="dxa"/>
            <w:gridSpan w:val="2"/>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變更內容</w:t>
            </w:r>
          </w:p>
        </w:tc>
        <w:tc>
          <w:tcPr>
            <w:tcW w:w="1663" w:type="dxa"/>
            <w:vMerge w:val="restart"/>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變更理由</w:t>
            </w:r>
          </w:p>
        </w:tc>
        <w:tc>
          <w:tcPr>
            <w:tcW w:w="4023" w:type="dxa"/>
            <w:vMerge w:val="restart"/>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附帶條件及其他說明</w:t>
            </w:r>
          </w:p>
        </w:tc>
      </w:tr>
      <w:tr w:rsidR="00A639EA" w:rsidRPr="007408E5" w:rsidTr="00D50E84">
        <w:trPr>
          <w:trHeight w:val="20"/>
          <w:tblHeader/>
          <w:jc w:val="center"/>
        </w:trPr>
        <w:tc>
          <w:tcPr>
            <w:tcW w:w="455" w:type="dxa"/>
            <w:vMerge/>
            <w:shd w:val="clear" w:color="auto" w:fill="BFBFBF"/>
            <w:vAlign w:val="center"/>
          </w:tcPr>
          <w:p w:rsidR="00A639EA" w:rsidRPr="007408E5" w:rsidRDefault="00A639EA" w:rsidP="00A639EA">
            <w:pPr>
              <w:spacing w:line="280" w:lineRule="atLeast"/>
              <w:jc w:val="center"/>
              <w:rPr>
                <w:rFonts w:eastAsia="標楷體"/>
                <w:sz w:val="23"/>
                <w:szCs w:val="23"/>
              </w:rPr>
            </w:pPr>
          </w:p>
        </w:tc>
        <w:tc>
          <w:tcPr>
            <w:tcW w:w="930" w:type="dxa"/>
            <w:vMerge/>
            <w:shd w:val="clear" w:color="auto" w:fill="BFBFBF"/>
            <w:vAlign w:val="center"/>
          </w:tcPr>
          <w:p w:rsidR="00A639EA" w:rsidRPr="007408E5" w:rsidRDefault="00A639EA" w:rsidP="00A639EA">
            <w:pPr>
              <w:spacing w:line="280" w:lineRule="atLeast"/>
              <w:jc w:val="center"/>
              <w:rPr>
                <w:rFonts w:eastAsia="標楷體"/>
                <w:sz w:val="23"/>
                <w:szCs w:val="23"/>
              </w:rPr>
            </w:pPr>
          </w:p>
        </w:tc>
        <w:tc>
          <w:tcPr>
            <w:tcW w:w="1187" w:type="dxa"/>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原計畫</w:t>
            </w:r>
          </w:p>
        </w:tc>
        <w:tc>
          <w:tcPr>
            <w:tcW w:w="1289" w:type="dxa"/>
            <w:shd w:val="clear" w:color="auto" w:fill="BFBFBF"/>
            <w:vAlign w:val="center"/>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變更後計畫</w:t>
            </w:r>
          </w:p>
        </w:tc>
        <w:tc>
          <w:tcPr>
            <w:tcW w:w="1663" w:type="dxa"/>
            <w:vMerge/>
            <w:shd w:val="clear" w:color="auto" w:fill="BFBFBF"/>
            <w:vAlign w:val="center"/>
          </w:tcPr>
          <w:p w:rsidR="00A639EA" w:rsidRPr="007408E5" w:rsidRDefault="00A639EA" w:rsidP="00A639EA">
            <w:pPr>
              <w:spacing w:line="280" w:lineRule="atLeast"/>
              <w:jc w:val="center"/>
              <w:rPr>
                <w:rFonts w:eastAsia="標楷體"/>
                <w:sz w:val="23"/>
                <w:szCs w:val="23"/>
              </w:rPr>
            </w:pPr>
          </w:p>
        </w:tc>
        <w:tc>
          <w:tcPr>
            <w:tcW w:w="4023" w:type="dxa"/>
            <w:vMerge/>
            <w:shd w:val="clear" w:color="auto" w:fill="BFBFBF"/>
            <w:vAlign w:val="center"/>
          </w:tcPr>
          <w:p w:rsidR="00A639EA" w:rsidRPr="007408E5" w:rsidRDefault="00A639EA" w:rsidP="00A639EA">
            <w:pPr>
              <w:spacing w:line="280" w:lineRule="atLeast"/>
              <w:jc w:val="center"/>
              <w:rPr>
                <w:rFonts w:eastAsia="標楷體"/>
                <w:sz w:val="23"/>
                <w:szCs w:val="23"/>
              </w:rPr>
            </w:pPr>
          </w:p>
        </w:tc>
      </w:tr>
      <w:tr w:rsidR="00A639EA" w:rsidRPr="007408E5" w:rsidTr="00D50E84">
        <w:trPr>
          <w:trHeight w:val="20"/>
          <w:jc w:val="center"/>
        </w:trPr>
        <w:tc>
          <w:tcPr>
            <w:tcW w:w="455" w:type="dxa"/>
          </w:tcPr>
          <w:p w:rsidR="00A639EA" w:rsidRPr="007408E5" w:rsidRDefault="00A639EA" w:rsidP="00A639EA">
            <w:pPr>
              <w:spacing w:line="280" w:lineRule="atLeast"/>
              <w:jc w:val="both"/>
              <w:rPr>
                <w:rFonts w:eastAsia="標楷體"/>
                <w:sz w:val="23"/>
                <w:szCs w:val="23"/>
              </w:rPr>
            </w:pPr>
            <w:proofErr w:type="gramStart"/>
            <w:r w:rsidRPr="007408E5">
              <w:rPr>
                <w:rFonts w:eastAsia="標楷體"/>
                <w:sz w:val="23"/>
                <w:szCs w:val="23"/>
              </w:rPr>
              <w:t>一</w:t>
            </w:r>
            <w:proofErr w:type="gramEnd"/>
          </w:p>
        </w:tc>
        <w:tc>
          <w:tcPr>
            <w:tcW w:w="930" w:type="dxa"/>
          </w:tcPr>
          <w:p w:rsidR="00A639EA" w:rsidRPr="007408E5" w:rsidRDefault="00A639EA" w:rsidP="00A639EA">
            <w:pPr>
              <w:spacing w:line="280" w:lineRule="atLeast"/>
              <w:jc w:val="both"/>
              <w:rPr>
                <w:rFonts w:eastAsia="標楷體"/>
                <w:sz w:val="23"/>
                <w:szCs w:val="23"/>
              </w:rPr>
            </w:pPr>
            <w:r w:rsidRPr="007408E5">
              <w:rPr>
                <w:rFonts w:eastAsia="標楷體"/>
                <w:sz w:val="23"/>
                <w:szCs w:val="23"/>
              </w:rPr>
              <w:t>高雄市燕巢區安東段</w:t>
            </w:r>
            <w:r w:rsidRPr="007408E5">
              <w:rPr>
                <w:rFonts w:eastAsia="標楷體"/>
                <w:sz w:val="23"/>
                <w:szCs w:val="23"/>
              </w:rPr>
              <w:t>720</w:t>
            </w:r>
            <w:r w:rsidRPr="007408E5">
              <w:rPr>
                <w:rFonts w:eastAsia="標楷體"/>
                <w:sz w:val="23"/>
                <w:szCs w:val="23"/>
              </w:rPr>
              <w:t>及</w:t>
            </w:r>
            <w:r w:rsidRPr="007408E5">
              <w:rPr>
                <w:rFonts w:eastAsia="標楷體"/>
                <w:sz w:val="23"/>
                <w:szCs w:val="23"/>
              </w:rPr>
              <w:t>718-4</w:t>
            </w:r>
            <w:r w:rsidRPr="007408E5">
              <w:rPr>
                <w:rFonts w:eastAsia="標楷體"/>
                <w:sz w:val="23"/>
                <w:szCs w:val="23"/>
              </w:rPr>
              <w:t>地號</w:t>
            </w:r>
          </w:p>
        </w:tc>
        <w:tc>
          <w:tcPr>
            <w:tcW w:w="1187" w:type="dxa"/>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農業區</w:t>
            </w:r>
          </w:p>
          <w:p w:rsidR="00A639EA" w:rsidRPr="007408E5" w:rsidRDefault="00A639EA" w:rsidP="00A639EA">
            <w:pPr>
              <w:spacing w:line="280" w:lineRule="atLeast"/>
              <w:jc w:val="center"/>
              <w:rPr>
                <w:rFonts w:eastAsia="標楷體"/>
                <w:sz w:val="23"/>
                <w:szCs w:val="23"/>
              </w:rPr>
            </w:pPr>
            <w:r w:rsidRPr="007408E5">
              <w:t>(2,803.97</w:t>
            </w:r>
            <w:r w:rsidRPr="007408E5">
              <w:br/>
              <w:t>M</w:t>
            </w:r>
            <w:r w:rsidRPr="007408E5">
              <w:rPr>
                <w:vertAlign w:val="superscript"/>
              </w:rPr>
              <w:t>2</w:t>
            </w:r>
            <w:r w:rsidRPr="007408E5">
              <w:rPr>
                <w:rFonts w:eastAsia="標楷體"/>
                <w:sz w:val="23"/>
                <w:szCs w:val="23"/>
              </w:rPr>
              <w:t>)</w:t>
            </w:r>
          </w:p>
        </w:tc>
        <w:tc>
          <w:tcPr>
            <w:tcW w:w="1289" w:type="dxa"/>
          </w:tcPr>
          <w:p w:rsidR="00A639EA" w:rsidRPr="007408E5" w:rsidRDefault="00A639EA" w:rsidP="00A639EA">
            <w:pPr>
              <w:spacing w:line="280" w:lineRule="atLeast"/>
              <w:jc w:val="center"/>
              <w:rPr>
                <w:rFonts w:eastAsia="標楷體"/>
                <w:sz w:val="23"/>
                <w:szCs w:val="23"/>
              </w:rPr>
            </w:pPr>
            <w:r w:rsidRPr="007408E5">
              <w:rPr>
                <w:rFonts w:eastAsia="標楷體"/>
                <w:sz w:val="23"/>
                <w:szCs w:val="23"/>
              </w:rPr>
              <w:t>乙種工業區</w:t>
            </w:r>
          </w:p>
          <w:p w:rsidR="00A639EA" w:rsidRPr="007408E5" w:rsidRDefault="00A639EA" w:rsidP="00A639EA">
            <w:pPr>
              <w:spacing w:line="280" w:lineRule="atLeast"/>
              <w:jc w:val="center"/>
              <w:rPr>
                <w:rFonts w:eastAsia="標楷體"/>
                <w:sz w:val="23"/>
                <w:szCs w:val="23"/>
              </w:rPr>
            </w:pPr>
            <w:r w:rsidRPr="007408E5">
              <w:rPr>
                <w:rFonts w:eastAsia="標楷體" w:hint="eastAsia"/>
                <w:sz w:val="23"/>
                <w:szCs w:val="23"/>
              </w:rPr>
              <w:t>(</w:t>
            </w:r>
            <w:r w:rsidRPr="007408E5">
              <w:rPr>
                <w:rFonts w:eastAsia="標楷體" w:hint="eastAsia"/>
                <w:sz w:val="23"/>
                <w:szCs w:val="23"/>
              </w:rPr>
              <w:t>附</w:t>
            </w:r>
            <w:r w:rsidRPr="007408E5">
              <w:rPr>
                <w:rFonts w:eastAsia="標楷體" w:hint="eastAsia"/>
                <w:sz w:val="23"/>
                <w:szCs w:val="23"/>
              </w:rPr>
              <w:t>)</w:t>
            </w:r>
          </w:p>
          <w:p w:rsidR="00A639EA" w:rsidRPr="007408E5" w:rsidRDefault="00A639EA" w:rsidP="00A639EA">
            <w:pPr>
              <w:spacing w:line="280" w:lineRule="atLeast"/>
              <w:jc w:val="center"/>
              <w:rPr>
                <w:rFonts w:eastAsia="標楷體"/>
                <w:sz w:val="23"/>
                <w:szCs w:val="23"/>
              </w:rPr>
            </w:pPr>
            <w:r w:rsidRPr="007408E5">
              <w:t>(2,803.97</w:t>
            </w:r>
            <w:r w:rsidRPr="007408E5">
              <w:br/>
              <w:t>M</w:t>
            </w:r>
            <w:r w:rsidRPr="007408E5">
              <w:rPr>
                <w:vertAlign w:val="superscript"/>
              </w:rPr>
              <w:t>2</w:t>
            </w:r>
            <w:r w:rsidRPr="007408E5">
              <w:rPr>
                <w:rFonts w:eastAsia="標楷體"/>
                <w:sz w:val="23"/>
                <w:szCs w:val="23"/>
              </w:rPr>
              <w:t>)</w:t>
            </w:r>
          </w:p>
        </w:tc>
        <w:tc>
          <w:tcPr>
            <w:tcW w:w="1663" w:type="dxa"/>
          </w:tcPr>
          <w:p w:rsidR="00A639EA" w:rsidRPr="007408E5" w:rsidRDefault="00A639EA" w:rsidP="00A639EA">
            <w:pPr>
              <w:spacing w:line="280" w:lineRule="atLeast"/>
              <w:ind w:left="175" w:hangingChars="76" w:hanging="175"/>
              <w:rPr>
                <w:rFonts w:eastAsia="標楷體"/>
                <w:sz w:val="23"/>
                <w:szCs w:val="23"/>
              </w:rPr>
            </w:pPr>
            <w:r w:rsidRPr="007408E5">
              <w:rPr>
                <w:rFonts w:eastAsia="標楷體"/>
                <w:sz w:val="23"/>
                <w:szCs w:val="23"/>
              </w:rPr>
              <w:t>1.</w:t>
            </w:r>
            <w:r w:rsidRPr="007408E5">
              <w:rPr>
                <w:rFonts w:eastAsia="標楷體"/>
                <w:sz w:val="23"/>
                <w:szCs w:val="23"/>
              </w:rPr>
              <w:t>本計畫擴建計畫業經經濟部民國</w:t>
            </w:r>
            <w:r w:rsidRPr="007408E5">
              <w:rPr>
                <w:rFonts w:eastAsia="標楷體"/>
                <w:sz w:val="23"/>
                <w:szCs w:val="23"/>
              </w:rPr>
              <w:t>108</w:t>
            </w:r>
            <w:r w:rsidRPr="007408E5">
              <w:rPr>
                <w:rFonts w:eastAsia="標楷體"/>
                <w:sz w:val="23"/>
                <w:szCs w:val="23"/>
              </w:rPr>
              <w:t>年</w:t>
            </w:r>
            <w:r w:rsidRPr="007408E5">
              <w:rPr>
                <w:rFonts w:eastAsia="標楷體"/>
                <w:sz w:val="23"/>
                <w:szCs w:val="23"/>
              </w:rPr>
              <w:t xml:space="preserve"> 8</w:t>
            </w:r>
            <w:r w:rsidRPr="007408E5">
              <w:rPr>
                <w:rFonts w:eastAsia="標楷體"/>
                <w:sz w:val="23"/>
                <w:szCs w:val="23"/>
              </w:rPr>
              <w:t>月</w:t>
            </w:r>
            <w:r w:rsidRPr="007408E5">
              <w:rPr>
                <w:rFonts w:eastAsia="標楷體"/>
                <w:sz w:val="23"/>
                <w:szCs w:val="23"/>
              </w:rPr>
              <w:t>21</w:t>
            </w:r>
            <w:r w:rsidRPr="007408E5">
              <w:rPr>
                <w:rFonts w:eastAsia="標楷體"/>
                <w:sz w:val="23"/>
                <w:szCs w:val="23"/>
              </w:rPr>
              <w:t>日</w:t>
            </w:r>
            <w:proofErr w:type="gramStart"/>
            <w:r w:rsidRPr="007408E5">
              <w:rPr>
                <w:rFonts w:eastAsia="標楷體"/>
                <w:sz w:val="23"/>
                <w:szCs w:val="23"/>
              </w:rPr>
              <w:t>經授工字</w:t>
            </w:r>
            <w:proofErr w:type="gramEnd"/>
            <w:r w:rsidRPr="007408E5">
              <w:rPr>
                <w:rFonts w:eastAsia="標楷體"/>
                <w:sz w:val="23"/>
                <w:szCs w:val="23"/>
              </w:rPr>
              <w:t>第</w:t>
            </w:r>
            <w:r w:rsidRPr="007408E5">
              <w:rPr>
                <w:rFonts w:eastAsia="標楷體"/>
                <w:sz w:val="23"/>
                <w:szCs w:val="23"/>
              </w:rPr>
              <w:t>10820421870</w:t>
            </w:r>
            <w:r w:rsidRPr="007408E5">
              <w:rPr>
                <w:rFonts w:eastAsia="標楷體"/>
                <w:sz w:val="23"/>
                <w:szCs w:val="23"/>
              </w:rPr>
              <w:t>號函核准同意在案，符合「都市計畫工業區毗鄰土地變更處理原則」第二點第一款「附加產值高之投資事業」。</w:t>
            </w:r>
          </w:p>
          <w:p w:rsidR="00A639EA" w:rsidRPr="007408E5" w:rsidRDefault="00A639EA" w:rsidP="00A639EA">
            <w:pPr>
              <w:spacing w:line="280" w:lineRule="atLeast"/>
              <w:ind w:left="175" w:hangingChars="76" w:hanging="175"/>
              <w:rPr>
                <w:rFonts w:eastAsia="標楷體"/>
                <w:sz w:val="23"/>
                <w:szCs w:val="23"/>
              </w:rPr>
            </w:pPr>
            <w:r w:rsidRPr="007408E5">
              <w:rPr>
                <w:rFonts w:eastAsia="標楷體"/>
                <w:sz w:val="23"/>
                <w:szCs w:val="23"/>
              </w:rPr>
              <w:t>2.</w:t>
            </w:r>
            <w:r w:rsidRPr="007408E5">
              <w:rPr>
                <w:rFonts w:eastAsia="標楷體"/>
                <w:sz w:val="23"/>
                <w:szCs w:val="23"/>
              </w:rPr>
              <w:t>本計畫原廠</w:t>
            </w:r>
            <w:r w:rsidRPr="007408E5">
              <w:rPr>
                <w:rFonts w:eastAsia="標楷體" w:hint="eastAsia"/>
                <w:sz w:val="23"/>
                <w:szCs w:val="23"/>
              </w:rPr>
              <w:t>地</w:t>
            </w:r>
            <w:r w:rsidRPr="007408E5">
              <w:rPr>
                <w:rFonts w:eastAsia="標楷體"/>
                <w:sz w:val="23"/>
                <w:szCs w:val="23"/>
              </w:rPr>
              <w:t>腹地已充分使用，為提升製程技術與擴充生產線，須增加毗鄰原廠</w:t>
            </w:r>
            <w:r w:rsidRPr="007408E5">
              <w:rPr>
                <w:rFonts w:eastAsia="標楷體" w:hint="eastAsia"/>
                <w:sz w:val="23"/>
                <w:szCs w:val="23"/>
              </w:rPr>
              <w:t>地</w:t>
            </w:r>
            <w:r w:rsidRPr="007408E5">
              <w:rPr>
                <w:rFonts w:eastAsia="標楷體"/>
                <w:sz w:val="23"/>
                <w:szCs w:val="23"/>
              </w:rPr>
              <w:t>之土地擴建廠房，以因應市場成長需求。</w:t>
            </w:r>
          </w:p>
        </w:tc>
        <w:tc>
          <w:tcPr>
            <w:tcW w:w="4023" w:type="dxa"/>
          </w:tcPr>
          <w:p w:rsidR="00A639EA" w:rsidRPr="007408E5" w:rsidRDefault="00A639EA" w:rsidP="00A639EA">
            <w:pPr>
              <w:spacing w:line="280" w:lineRule="atLeast"/>
              <w:ind w:left="175" w:hangingChars="76" w:hanging="175"/>
              <w:jc w:val="both"/>
              <w:rPr>
                <w:rFonts w:eastAsia="標楷體"/>
                <w:sz w:val="23"/>
                <w:szCs w:val="23"/>
              </w:rPr>
            </w:pPr>
            <w:r w:rsidRPr="007408E5">
              <w:rPr>
                <w:rFonts w:eastAsia="標楷體"/>
                <w:sz w:val="23"/>
                <w:szCs w:val="23"/>
              </w:rPr>
              <w:t>1.</w:t>
            </w:r>
            <w:r w:rsidRPr="007408E5">
              <w:rPr>
                <w:rFonts w:eastAsia="標楷體"/>
                <w:sz w:val="23"/>
                <w:szCs w:val="23"/>
              </w:rPr>
              <w:t>應另行擬定細部計畫，至少劃設變更都市計畫土地總面積百分之三十之土地作為公共設施用地，並應自行管理、維護。</w:t>
            </w:r>
          </w:p>
          <w:p w:rsidR="00A639EA" w:rsidRPr="007408E5" w:rsidRDefault="00A639EA" w:rsidP="00A639EA">
            <w:pPr>
              <w:spacing w:line="280" w:lineRule="atLeast"/>
              <w:ind w:left="175" w:hangingChars="76" w:hanging="175"/>
              <w:jc w:val="both"/>
              <w:rPr>
                <w:rFonts w:eastAsia="標楷體"/>
                <w:sz w:val="23"/>
                <w:szCs w:val="23"/>
              </w:rPr>
            </w:pPr>
            <w:r w:rsidRPr="007408E5">
              <w:rPr>
                <w:rFonts w:eastAsia="標楷體"/>
                <w:sz w:val="23"/>
                <w:szCs w:val="23"/>
              </w:rPr>
              <w:t>2.</w:t>
            </w:r>
            <w:r w:rsidRPr="007408E5">
              <w:rPr>
                <w:rFonts w:eastAsia="標楷體"/>
                <w:sz w:val="23"/>
                <w:szCs w:val="23"/>
              </w:rPr>
              <w:t>前款公共設施用地應無償捐贈予高雄市政府，無法全部捐贈者，經都市計畫委員會同意得就無法捐贈部分改以捐贈代金；且於捐贈土地或代金後，其餘變更後之乙種工業區土地始得申請核發使用執照。但因情形特殊，得</w:t>
            </w:r>
            <w:proofErr w:type="gramStart"/>
            <w:r w:rsidRPr="007408E5">
              <w:rPr>
                <w:rFonts w:eastAsia="標楷體"/>
                <w:sz w:val="23"/>
                <w:szCs w:val="23"/>
              </w:rPr>
              <w:t>採</w:t>
            </w:r>
            <w:proofErr w:type="gramEnd"/>
            <w:r w:rsidRPr="007408E5">
              <w:rPr>
                <w:rFonts w:eastAsia="標楷體"/>
                <w:sz w:val="23"/>
                <w:szCs w:val="23"/>
              </w:rPr>
              <w:t>分期方式捐贈；其所劃設之公共設施用地，於主要計畫使用分區仍為乙種工業區。</w:t>
            </w:r>
          </w:p>
          <w:p w:rsidR="00A639EA" w:rsidRPr="007408E5" w:rsidRDefault="00A639EA" w:rsidP="00A639EA">
            <w:pPr>
              <w:spacing w:line="280" w:lineRule="atLeast"/>
              <w:ind w:left="175" w:hangingChars="76" w:hanging="175"/>
              <w:jc w:val="both"/>
              <w:rPr>
                <w:rFonts w:eastAsia="標楷體"/>
                <w:sz w:val="23"/>
                <w:szCs w:val="23"/>
              </w:rPr>
            </w:pPr>
            <w:r w:rsidRPr="007408E5">
              <w:rPr>
                <w:rFonts w:eastAsia="標楷體"/>
                <w:sz w:val="23"/>
                <w:szCs w:val="23"/>
              </w:rPr>
              <w:t>3.</w:t>
            </w:r>
            <w:r w:rsidRPr="007408E5">
              <w:rPr>
                <w:rFonts w:eastAsia="標楷體"/>
                <w:sz w:val="23"/>
                <w:szCs w:val="23"/>
              </w:rPr>
              <w:t>前款捐贈代金之數額，由高雄市政府委託三家以上專業估價者按變更後使用分區查估後，依下列公式計算之；其所需費用，由申請人負擔。</w:t>
            </w:r>
          </w:p>
          <w:p w:rsidR="00A639EA" w:rsidRPr="007408E5" w:rsidRDefault="00A639EA" w:rsidP="00A639EA">
            <w:pPr>
              <w:spacing w:line="280" w:lineRule="atLeast"/>
              <w:ind w:leftChars="74" w:left="178"/>
              <w:jc w:val="both"/>
              <w:rPr>
                <w:rFonts w:eastAsia="標楷體"/>
                <w:sz w:val="23"/>
                <w:szCs w:val="23"/>
              </w:rPr>
            </w:pPr>
            <w:r w:rsidRPr="007408E5">
              <w:rPr>
                <w:rFonts w:eastAsia="標楷體"/>
                <w:sz w:val="23"/>
                <w:szCs w:val="23"/>
              </w:rPr>
              <w:t>捐贈代金之數額＝三家以上專業估價者查估變更後全部土地價格（取</w:t>
            </w:r>
            <w:proofErr w:type="gramStart"/>
            <w:r w:rsidRPr="007408E5">
              <w:rPr>
                <w:rFonts w:eastAsia="標楷體"/>
                <w:sz w:val="23"/>
                <w:szCs w:val="23"/>
              </w:rPr>
              <w:t>最</w:t>
            </w:r>
            <w:proofErr w:type="gramEnd"/>
            <w:r w:rsidRPr="007408E5">
              <w:rPr>
                <w:rFonts w:eastAsia="標楷體"/>
                <w:sz w:val="23"/>
                <w:szCs w:val="23"/>
              </w:rPr>
              <w:t>高價計算）</w:t>
            </w:r>
            <w:r w:rsidRPr="007408E5">
              <w:rPr>
                <w:rFonts w:eastAsia="標楷體"/>
                <w:sz w:val="23"/>
                <w:szCs w:val="23"/>
              </w:rPr>
              <w:t>×</w:t>
            </w:r>
            <w:r w:rsidRPr="007408E5">
              <w:rPr>
                <w:rFonts w:eastAsia="標楷體"/>
                <w:sz w:val="23"/>
                <w:szCs w:val="23"/>
              </w:rPr>
              <w:t>變更後無法捐贈公共設施用地面積／變更後全部土地面積。</w:t>
            </w:r>
          </w:p>
          <w:p w:rsidR="00A639EA" w:rsidRPr="007408E5" w:rsidRDefault="00A639EA" w:rsidP="00A639EA">
            <w:pPr>
              <w:spacing w:line="280" w:lineRule="atLeast"/>
              <w:ind w:left="175" w:hangingChars="76" w:hanging="175"/>
              <w:jc w:val="both"/>
              <w:rPr>
                <w:rFonts w:eastAsia="標楷體"/>
                <w:sz w:val="23"/>
                <w:szCs w:val="23"/>
              </w:rPr>
            </w:pPr>
            <w:r w:rsidRPr="007408E5">
              <w:rPr>
                <w:rFonts w:eastAsia="標楷體"/>
                <w:sz w:val="23"/>
                <w:szCs w:val="23"/>
              </w:rPr>
              <w:t>4.</w:t>
            </w:r>
            <w:r w:rsidRPr="007408E5">
              <w:rPr>
                <w:rFonts w:eastAsia="標楷體"/>
                <w:sz w:val="23"/>
                <w:szCs w:val="23"/>
              </w:rPr>
              <w:t>主要計畫核定前，應與高雄市政府簽訂協議書，納入計畫書規定。</w:t>
            </w:r>
          </w:p>
          <w:p w:rsidR="00A639EA" w:rsidRPr="007408E5" w:rsidRDefault="00A639EA" w:rsidP="00A639EA">
            <w:pPr>
              <w:spacing w:line="280" w:lineRule="atLeast"/>
              <w:ind w:left="175" w:hangingChars="76" w:hanging="175"/>
              <w:jc w:val="both"/>
              <w:rPr>
                <w:rFonts w:eastAsia="標楷體"/>
                <w:sz w:val="23"/>
                <w:szCs w:val="23"/>
              </w:rPr>
            </w:pPr>
            <w:r w:rsidRPr="007408E5">
              <w:rPr>
                <w:rFonts w:eastAsia="標楷體"/>
                <w:sz w:val="23"/>
                <w:szCs w:val="23"/>
              </w:rPr>
              <w:t>5.</w:t>
            </w:r>
            <w:r w:rsidRPr="007408E5">
              <w:rPr>
                <w:rFonts w:eastAsia="標楷體"/>
                <w:sz w:val="23"/>
                <w:szCs w:val="23"/>
              </w:rPr>
              <w:t>申請變更之乙種工業區內扣除留設相關公共設施用地之可建築基地，最大建蔽率、容積率分別為百分之七十、百分之二百</w:t>
            </w:r>
            <w:r w:rsidR="009E564E">
              <w:rPr>
                <w:rFonts w:eastAsia="標楷體" w:hint="eastAsia"/>
                <w:sz w:val="23"/>
                <w:szCs w:val="23"/>
              </w:rPr>
              <w:t>一</w:t>
            </w:r>
            <w:r w:rsidRPr="007408E5">
              <w:rPr>
                <w:rFonts w:eastAsia="標楷體"/>
                <w:sz w:val="23"/>
                <w:szCs w:val="23"/>
              </w:rPr>
              <w:t>十。</w:t>
            </w:r>
          </w:p>
        </w:tc>
      </w:tr>
    </w:tbl>
    <w:p w:rsidR="00A639EA" w:rsidRDefault="00A639EA" w:rsidP="00A639EA">
      <w:pPr>
        <w:pStyle w:val="9"/>
        <w:spacing w:line="240" w:lineRule="auto"/>
        <w:ind w:left="0" w:right="0"/>
        <w:rPr>
          <w:rFonts w:ascii="標楷體" w:eastAsia="標楷體" w:hAnsi="標楷體"/>
          <w:color w:val="000000"/>
          <w:sz w:val="21"/>
          <w:szCs w:val="24"/>
        </w:rPr>
      </w:pPr>
      <w:proofErr w:type="gramStart"/>
      <w:r w:rsidRPr="00A639EA">
        <w:rPr>
          <w:rFonts w:ascii="標楷體" w:eastAsia="標楷體" w:hAnsi="標楷體"/>
          <w:color w:val="000000"/>
          <w:sz w:val="21"/>
          <w:szCs w:val="24"/>
        </w:rPr>
        <w:t>註</w:t>
      </w:r>
      <w:proofErr w:type="gramEnd"/>
      <w:r w:rsidRPr="00A639EA">
        <w:rPr>
          <w:rFonts w:ascii="標楷體" w:eastAsia="標楷體" w:hAnsi="標楷體"/>
          <w:color w:val="000000"/>
          <w:sz w:val="21"/>
          <w:szCs w:val="24"/>
        </w:rPr>
        <w:t>：實際變更面積應以核定之計畫圖實地分割測量面積為</w:t>
      </w:r>
      <w:proofErr w:type="gramStart"/>
      <w:r w:rsidRPr="00A639EA">
        <w:rPr>
          <w:rFonts w:ascii="標楷體" w:eastAsia="標楷體" w:hAnsi="標楷體"/>
          <w:color w:val="000000"/>
          <w:sz w:val="21"/>
          <w:szCs w:val="24"/>
        </w:rPr>
        <w:t>準</w:t>
      </w:r>
      <w:proofErr w:type="gramEnd"/>
      <w:r w:rsidRPr="00A639EA">
        <w:rPr>
          <w:rFonts w:ascii="標楷體" w:eastAsia="標楷體" w:hAnsi="標楷體"/>
          <w:color w:val="000000"/>
          <w:sz w:val="21"/>
          <w:szCs w:val="24"/>
        </w:rPr>
        <w:t>。</w:t>
      </w:r>
    </w:p>
    <w:p w:rsidR="00A639EA" w:rsidRPr="00BB02F7" w:rsidRDefault="00A639EA" w:rsidP="00D50E84">
      <w:pPr>
        <w:pStyle w:val="aa"/>
        <w:spacing w:before="120"/>
      </w:pPr>
      <w:bookmarkStart w:id="3" w:name="_Ref19875121"/>
      <w:bookmarkStart w:id="4" w:name="_Toc47365761"/>
      <w:r>
        <w:rPr>
          <w:rFonts w:ascii="標楷體" w:hAnsi="標楷體" w:hint="eastAsia"/>
          <w:color w:val="000000"/>
          <w:szCs w:val="28"/>
        </w:rPr>
        <w:t xml:space="preserve">表2 </w:t>
      </w:r>
      <w:r w:rsidR="00D50E84">
        <w:rPr>
          <w:rFonts w:hint="eastAsia"/>
          <w:szCs w:val="28"/>
        </w:rPr>
        <w:t>擬定細計畫</w:t>
      </w:r>
      <w:r w:rsidRPr="00A639EA">
        <w:rPr>
          <w:rFonts w:ascii="標楷體" w:hAnsi="標楷體"/>
          <w:color w:val="000000"/>
          <w:szCs w:val="28"/>
        </w:rPr>
        <w:t>土地使用計畫面積表</w:t>
      </w:r>
      <w:bookmarkEnd w:id="3"/>
      <w:bookmarkEnd w:id="4"/>
    </w:p>
    <w:tbl>
      <w:tblPr>
        <w:tblW w:w="531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61"/>
        <w:gridCol w:w="2361"/>
        <w:gridCol w:w="2351"/>
        <w:gridCol w:w="2548"/>
      </w:tblGrid>
      <w:tr w:rsidR="00A639EA" w:rsidRPr="00A639EA" w:rsidTr="00D50E84">
        <w:trPr>
          <w:trHeight w:val="8"/>
          <w:jc w:val="center"/>
        </w:trPr>
        <w:tc>
          <w:tcPr>
            <w:tcW w:w="2506" w:type="pct"/>
            <w:gridSpan w:val="2"/>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項目</w:t>
            </w:r>
          </w:p>
        </w:tc>
        <w:tc>
          <w:tcPr>
            <w:tcW w:w="1197" w:type="pc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面積</w:t>
            </w:r>
            <w:r w:rsidRPr="00A639EA">
              <w:rPr>
                <w:rFonts w:eastAsia="標楷體"/>
                <w:szCs w:val="24"/>
              </w:rPr>
              <w:t>(</w:t>
            </w:r>
            <w:r w:rsidRPr="00A639EA">
              <w:rPr>
                <w:szCs w:val="24"/>
              </w:rPr>
              <w:t>M</w:t>
            </w:r>
            <w:r w:rsidRPr="00A639EA">
              <w:rPr>
                <w:szCs w:val="24"/>
                <w:vertAlign w:val="superscript"/>
              </w:rPr>
              <w:t>2</w:t>
            </w:r>
            <w:r w:rsidRPr="00A639EA">
              <w:rPr>
                <w:rFonts w:eastAsia="標楷體"/>
                <w:szCs w:val="24"/>
              </w:rPr>
              <w:t>)</w:t>
            </w:r>
          </w:p>
        </w:tc>
        <w:tc>
          <w:tcPr>
            <w:tcW w:w="1297" w:type="pct"/>
            <w:shd w:val="clear" w:color="auto" w:fill="D9D9D9" w:themeFill="background1" w:themeFillShade="D9"/>
            <w:vAlign w:val="center"/>
          </w:tcPr>
          <w:p w:rsidR="00A639EA" w:rsidRPr="00A639EA" w:rsidRDefault="00A639EA" w:rsidP="00A639EA">
            <w:pPr>
              <w:autoSpaceDE w:val="0"/>
              <w:adjustRightInd w:val="0"/>
              <w:spacing w:line="260" w:lineRule="exact"/>
              <w:rPr>
                <w:rFonts w:eastAsia="標楷體"/>
                <w:szCs w:val="24"/>
              </w:rPr>
            </w:pPr>
            <w:proofErr w:type="gramStart"/>
            <w:r w:rsidRPr="00A639EA">
              <w:rPr>
                <w:rFonts w:eastAsia="標楷體"/>
                <w:szCs w:val="24"/>
              </w:rPr>
              <w:t>佔</w:t>
            </w:r>
            <w:proofErr w:type="gramEnd"/>
            <w:r w:rsidRPr="00A639EA">
              <w:rPr>
                <w:rFonts w:eastAsia="標楷體"/>
                <w:szCs w:val="24"/>
              </w:rPr>
              <w:t>總面積百分比</w:t>
            </w:r>
          </w:p>
        </w:tc>
      </w:tr>
      <w:tr w:rsidR="00A639EA" w:rsidRPr="00A639EA" w:rsidTr="00D50E84">
        <w:trPr>
          <w:trHeight w:val="8"/>
          <w:jc w:val="center"/>
        </w:trPr>
        <w:tc>
          <w:tcPr>
            <w:tcW w:w="1304" w:type="pc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土地使用分區</w:t>
            </w:r>
          </w:p>
        </w:tc>
        <w:tc>
          <w:tcPr>
            <w:tcW w:w="1202" w:type="pc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乙種工業區</w:t>
            </w:r>
          </w:p>
        </w:tc>
        <w:tc>
          <w:tcPr>
            <w:tcW w:w="1197" w:type="pct"/>
            <w:vAlign w:val="center"/>
          </w:tcPr>
          <w:p w:rsidR="00A639EA" w:rsidRPr="00A639EA" w:rsidRDefault="00A639EA" w:rsidP="00A639EA">
            <w:pPr>
              <w:spacing w:line="260" w:lineRule="exact"/>
              <w:jc w:val="right"/>
              <w:rPr>
                <w:rFonts w:eastAsia="標楷體"/>
                <w:szCs w:val="24"/>
              </w:rPr>
            </w:pPr>
            <w:r w:rsidRPr="00A639EA">
              <w:rPr>
                <w:rFonts w:hint="eastAsia"/>
                <w:szCs w:val="24"/>
              </w:rPr>
              <w:t>1</w:t>
            </w:r>
            <w:r w:rsidRPr="00A639EA">
              <w:rPr>
                <w:szCs w:val="24"/>
              </w:rPr>
              <w:t>,</w:t>
            </w:r>
            <w:r w:rsidRPr="00A639EA">
              <w:rPr>
                <w:rFonts w:hint="eastAsia"/>
                <w:szCs w:val="24"/>
              </w:rPr>
              <w:t>962.74</w:t>
            </w:r>
          </w:p>
        </w:tc>
        <w:tc>
          <w:tcPr>
            <w:tcW w:w="1297" w:type="pct"/>
            <w:vAlign w:val="center"/>
          </w:tcPr>
          <w:p w:rsidR="00A639EA" w:rsidRPr="00A639EA" w:rsidRDefault="00A639EA" w:rsidP="00A639EA">
            <w:pPr>
              <w:spacing w:line="260" w:lineRule="exact"/>
              <w:jc w:val="right"/>
              <w:rPr>
                <w:rFonts w:eastAsia="標楷體"/>
                <w:szCs w:val="24"/>
              </w:rPr>
            </w:pPr>
            <w:r w:rsidRPr="00A639EA">
              <w:rPr>
                <w:rFonts w:eastAsia="標楷體"/>
                <w:szCs w:val="24"/>
              </w:rPr>
              <w:t>70.00%</w:t>
            </w:r>
          </w:p>
        </w:tc>
      </w:tr>
      <w:tr w:rsidR="00A639EA" w:rsidRPr="00A639EA" w:rsidTr="00D50E84">
        <w:trPr>
          <w:trHeight w:val="8"/>
          <w:jc w:val="center"/>
        </w:trPr>
        <w:tc>
          <w:tcPr>
            <w:tcW w:w="1304" w:type="pct"/>
            <w:vMerge w:val="restar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公共設施用地</w:t>
            </w:r>
          </w:p>
        </w:tc>
        <w:tc>
          <w:tcPr>
            <w:tcW w:w="1202" w:type="pc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廣場用地</w:t>
            </w:r>
          </w:p>
        </w:tc>
        <w:tc>
          <w:tcPr>
            <w:tcW w:w="1197" w:type="pct"/>
            <w:vAlign w:val="center"/>
          </w:tcPr>
          <w:p w:rsidR="00A639EA" w:rsidRPr="00A639EA" w:rsidRDefault="00A639EA" w:rsidP="00A639EA">
            <w:pPr>
              <w:spacing w:line="260" w:lineRule="exact"/>
              <w:jc w:val="right"/>
              <w:rPr>
                <w:szCs w:val="24"/>
              </w:rPr>
            </w:pPr>
            <w:r w:rsidRPr="00A639EA">
              <w:rPr>
                <w:rFonts w:hint="eastAsia"/>
                <w:szCs w:val="24"/>
              </w:rPr>
              <w:t>47.58</w:t>
            </w:r>
          </w:p>
        </w:tc>
        <w:tc>
          <w:tcPr>
            <w:tcW w:w="1297" w:type="pct"/>
            <w:vMerge w:val="restart"/>
            <w:vAlign w:val="center"/>
          </w:tcPr>
          <w:p w:rsidR="00A639EA" w:rsidRPr="00A639EA" w:rsidRDefault="00A639EA" w:rsidP="00A639EA">
            <w:pPr>
              <w:spacing w:line="260" w:lineRule="exact"/>
              <w:jc w:val="right"/>
              <w:rPr>
                <w:rFonts w:eastAsia="標楷體"/>
                <w:szCs w:val="24"/>
              </w:rPr>
            </w:pPr>
            <w:r w:rsidRPr="00A639EA">
              <w:rPr>
                <w:rFonts w:eastAsia="標楷體"/>
                <w:szCs w:val="24"/>
              </w:rPr>
              <w:t>30.00%</w:t>
            </w:r>
          </w:p>
        </w:tc>
      </w:tr>
      <w:tr w:rsidR="00A639EA" w:rsidRPr="00A639EA" w:rsidTr="00D50E84">
        <w:trPr>
          <w:trHeight w:val="8"/>
          <w:jc w:val="center"/>
        </w:trPr>
        <w:tc>
          <w:tcPr>
            <w:tcW w:w="1304" w:type="pct"/>
            <w:vMerge/>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p>
        </w:tc>
        <w:tc>
          <w:tcPr>
            <w:tcW w:w="1202" w:type="pct"/>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hint="eastAsia"/>
                <w:szCs w:val="24"/>
              </w:rPr>
              <w:t>綠地用地</w:t>
            </w:r>
          </w:p>
        </w:tc>
        <w:tc>
          <w:tcPr>
            <w:tcW w:w="1197" w:type="pct"/>
            <w:vAlign w:val="center"/>
          </w:tcPr>
          <w:p w:rsidR="00A639EA" w:rsidRPr="00A639EA" w:rsidRDefault="00A639EA" w:rsidP="00A639EA">
            <w:pPr>
              <w:spacing w:line="260" w:lineRule="exact"/>
              <w:jc w:val="right"/>
              <w:rPr>
                <w:rFonts w:eastAsia="標楷體"/>
                <w:szCs w:val="24"/>
              </w:rPr>
            </w:pPr>
            <w:r w:rsidRPr="00A639EA">
              <w:rPr>
                <w:rFonts w:hint="eastAsia"/>
                <w:szCs w:val="24"/>
              </w:rPr>
              <w:t>793.65</w:t>
            </w:r>
          </w:p>
        </w:tc>
        <w:tc>
          <w:tcPr>
            <w:tcW w:w="1297" w:type="pct"/>
            <w:vMerge/>
            <w:vAlign w:val="center"/>
          </w:tcPr>
          <w:p w:rsidR="00A639EA" w:rsidRPr="00A639EA" w:rsidRDefault="00A639EA" w:rsidP="00A639EA">
            <w:pPr>
              <w:spacing w:line="260" w:lineRule="exact"/>
              <w:jc w:val="right"/>
              <w:rPr>
                <w:rFonts w:eastAsia="標楷體"/>
                <w:szCs w:val="24"/>
              </w:rPr>
            </w:pPr>
          </w:p>
        </w:tc>
      </w:tr>
      <w:tr w:rsidR="00A639EA" w:rsidRPr="00A639EA" w:rsidTr="00D50E84">
        <w:trPr>
          <w:trHeight w:val="8"/>
          <w:jc w:val="center"/>
        </w:trPr>
        <w:tc>
          <w:tcPr>
            <w:tcW w:w="2506" w:type="pct"/>
            <w:gridSpan w:val="2"/>
            <w:shd w:val="clear" w:color="auto" w:fill="D9D9D9" w:themeFill="background1" w:themeFillShade="D9"/>
            <w:vAlign w:val="center"/>
          </w:tcPr>
          <w:p w:rsidR="00A639EA" w:rsidRPr="00A639EA" w:rsidRDefault="00A639EA" w:rsidP="00A639EA">
            <w:pPr>
              <w:spacing w:line="260" w:lineRule="exact"/>
              <w:jc w:val="center"/>
              <w:rPr>
                <w:rFonts w:eastAsia="標楷體"/>
                <w:szCs w:val="24"/>
              </w:rPr>
            </w:pPr>
            <w:r w:rsidRPr="00A639EA">
              <w:rPr>
                <w:rFonts w:eastAsia="標楷體"/>
                <w:szCs w:val="24"/>
              </w:rPr>
              <w:t>合計</w:t>
            </w:r>
          </w:p>
        </w:tc>
        <w:tc>
          <w:tcPr>
            <w:tcW w:w="1197" w:type="pct"/>
            <w:vAlign w:val="center"/>
          </w:tcPr>
          <w:p w:rsidR="00A639EA" w:rsidRPr="00A639EA" w:rsidRDefault="00A639EA" w:rsidP="00A639EA">
            <w:pPr>
              <w:spacing w:line="260" w:lineRule="exact"/>
              <w:jc w:val="right"/>
              <w:rPr>
                <w:rFonts w:eastAsia="標楷體"/>
                <w:szCs w:val="24"/>
              </w:rPr>
            </w:pPr>
            <w:r w:rsidRPr="00A639EA">
              <w:rPr>
                <w:rFonts w:eastAsia="標楷體"/>
                <w:szCs w:val="24"/>
              </w:rPr>
              <w:t>2,803.97</w:t>
            </w:r>
          </w:p>
        </w:tc>
        <w:tc>
          <w:tcPr>
            <w:tcW w:w="1297" w:type="pct"/>
            <w:vAlign w:val="center"/>
          </w:tcPr>
          <w:p w:rsidR="00A639EA" w:rsidRPr="00A639EA" w:rsidRDefault="00A639EA" w:rsidP="00A639EA">
            <w:pPr>
              <w:spacing w:line="260" w:lineRule="exact"/>
              <w:jc w:val="right"/>
              <w:rPr>
                <w:rFonts w:eastAsia="標楷體"/>
                <w:szCs w:val="24"/>
              </w:rPr>
            </w:pPr>
            <w:r w:rsidRPr="00A639EA">
              <w:rPr>
                <w:rFonts w:eastAsia="標楷體"/>
                <w:szCs w:val="24"/>
              </w:rPr>
              <w:t>100.00%</w:t>
            </w:r>
          </w:p>
        </w:tc>
      </w:tr>
    </w:tbl>
    <w:p w:rsidR="00A639EA" w:rsidRPr="00A639EA" w:rsidRDefault="00A639EA" w:rsidP="00A639EA">
      <w:pPr>
        <w:pStyle w:val="9"/>
        <w:spacing w:line="240" w:lineRule="auto"/>
        <w:ind w:left="0" w:right="0"/>
        <w:rPr>
          <w:rFonts w:eastAsia="標楷體"/>
          <w:sz w:val="28"/>
          <w:szCs w:val="28"/>
        </w:rPr>
      </w:pPr>
      <w:proofErr w:type="gramStart"/>
      <w:r w:rsidRPr="00A639EA">
        <w:rPr>
          <w:rFonts w:ascii="標楷體" w:eastAsia="標楷體" w:hAnsi="標楷體"/>
          <w:color w:val="000000"/>
          <w:sz w:val="21"/>
          <w:szCs w:val="24"/>
        </w:rPr>
        <w:t>註</w:t>
      </w:r>
      <w:proofErr w:type="gramEnd"/>
      <w:r w:rsidRPr="00A639EA">
        <w:rPr>
          <w:rFonts w:ascii="標楷體" w:eastAsia="標楷體" w:hAnsi="標楷體"/>
          <w:color w:val="000000"/>
          <w:sz w:val="21"/>
          <w:szCs w:val="24"/>
        </w:rPr>
        <w:t>：表內面積應以核定圖實地分割測量面積為</w:t>
      </w:r>
      <w:proofErr w:type="gramStart"/>
      <w:r w:rsidRPr="00A639EA">
        <w:rPr>
          <w:rFonts w:ascii="標楷體" w:eastAsia="標楷體" w:hAnsi="標楷體"/>
          <w:color w:val="000000"/>
          <w:sz w:val="21"/>
          <w:szCs w:val="24"/>
        </w:rPr>
        <w:t>準</w:t>
      </w:r>
      <w:proofErr w:type="gramEnd"/>
      <w:r w:rsidRPr="00A639EA">
        <w:rPr>
          <w:rFonts w:ascii="標楷體" w:eastAsia="標楷體" w:hAnsi="標楷體"/>
          <w:color w:val="000000"/>
          <w:sz w:val="21"/>
          <w:szCs w:val="24"/>
        </w:rPr>
        <w:t>。</w:t>
      </w:r>
    </w:p>
    <w:p w:rsidR="000C7B80" w:rsidRDefault="000C7B80">
      <w:pPr>
        <w:rPr>
          <w:vanish/>
        </w:rPr>
        <w:sectPr w:rsidR="000C7B80" w:rsidSect="005302DA">
          <w:pgSz w:w="11906" w:h="16838"/>
          <w:pgMar w:top="1440" w:right="1440" w:bottom="1440" w:left="1440" w:header="680" w:footer="680" w:gutter="0"/>
          <w:cols w:space="720"/>
          <w:docGrid w:type="lines" w:linePitch="367"/>
        </w:sectPr>
      </w:pPr>
    </w:p>
    <w:tbl>
      <w:tblPr>
        <w:tblW w:w="11781" w:type="dxa"/>
        <w:jc w:val="center"/>
        <w:tblCellMar>
          <w:left w:w="10" w:type="dxa"/>
          <w:right w:w="10" w:type="dxa"/>
        </w:tblCellMar>
        <w:tblLook w:val="04A0" w:firstRow="1" w:lastRow="0" w:firstColumn="1" w:lastColumn="0" w:noHBand="0" w:noVBand="1"/>
      </w:tblPr>
      <w:tblGrid>
        <w:gridCol w:w="12218"/>
      </w:tblGrid>
      <w:tr w:rsidR="006A7B4F" w:rsidTr="00A639EA">
        <w:trPr>
          <w:trHeight w:val="7064"/>
          <w:jc w:val="center"/>
        </w:trPr>
        <w:tc>
          <w:tcPr>
            <w:tcW w:w="11781" w:type="dxa"/>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rsidR="00A639EA" w:rsidRDefault="00A639EA" w:rsidP="00A639EA">
            <w:pPr>
              <w:spacing w:before="24" w:after="24"/>
              <w:jc w:val="center"/>
            </w:pPr>
            <w:r w:rsidRPr="00AE2235">
              <w:rPr>
                <w:noProof/>
              </w:rPr>
              <w:lastRenderedPageBreak/>
              <w:drawing>
                <wp:inline distT="0" distB="0" distL="0" distR="0" wp14:anchorId="601C9AB2" wp14:editId="44679221">
                  <wp:extent cx="7740000" cy="4453639"/>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0000" cy="4453639"/>
                          </a:xfrm>
                          <a:prstGeom prst="rect">
                            <a:avLst/>
                          </a:prstGeom>
                          <a:ln w="19050">
                            <a:noFill/>
                          </a:ln>
                        </pic:spPr>
                      </pic:pic>
                    </a:graphicData>
                  </a:graphic>
                </wp:inline>
              </w:drawing>
            </w:r>
          </w:p>
        </w:tc>
      </w:tr>
      <w:tr w:rsidR="006A7B4F" w:rsidRPr="00D50E84">
        <w:trPr>
          <w:trHeight w:val="619"/>
          <w:jc w:val="center"/>
        </w:trPr>
        <w:tc>
          <w:tcPr>
            <w:tcW w:w="11781" w:type="dxa"/>
            <w:tcBorders>
              <w:top w:val="single" w:sz="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6A7B4F" w:rsidRDefault="00D50E84">
            <w:pPr>
              <w:pStyle w:val="ab"/>
              <w:spacing w:after="60" w:line="400" w:lineRule="exact"/>
              <w:rPr>
                <w:color w:val="000000"/>
                <w:sz w:val="28"/>
                <w:szCs w:val="28"/>
              </w:rPr>
            </w:pPr>
            <w:bookmarkStart w:id="5" w:name="_Ref529207208"/>
            <w:bookmarkStart w:id="6" w:name="_Ref529355548"/>
            <w:bookmarkStart w:id="7" w:name="_Toc30087353"/>
            <w:bookmarkStart w:id="8" w:name="_Toc38532912"/>
            <w:r>
              <w:rPr>
                <w:color w:val="000000"/>
                <w:sz w:val="28"/>
                <w:szCs w:val="28"/>
              </w:rPr>
              <w:t>圖</w:t>
            </w:r>
            <w:r>
              <w:rPr>
                <w:color w:val="000000"/>
                <w:sz w:val="28"/>
                <w:szCs w:val="28"/>
              </w:rPr>
              <w:t>2</w:t>
            </w:r>
            <w:r>
              <w:rPr>
                <w:color w:val="000000"/>
                <w:sz w:val="28"/>
                <w:szCs w:val="28"/>
              </w:rPr>
              <w:t xml:space="preserve">　</w:t>
            </w:r>
            <w:r w:rsidR="00A639EA">
              <w:rPr>
                <w:rFonts w:hint="eastAsia"/>
                <w:color w:val="000000"/>
                <w:sz w:val="28"/>
                <w:szCs w:val="28"/>
              </w:rPr>
              <w:t>主要計畫</w:t>
            </w:r>
            <w:r>
              <w:rPr>
                <w:color w:val="000000"/>
                <w:sz w:val="28"/>
                <w:szCs w:val="28"/>
              </w:rPr>
              <w:t>變更內容示意圖</w:t>
            </w:r>
            <w:bookmarkEnd w:id="5"/>
            <w:bookmarkEnd w:id="6"/>
            <w:bookmarkEnd w:id="7"/>
            <w:bookmarkEnd w:id="8"/>
          </w:p>
        </w:tc>
      </w:tr>
    </w:tbl>
    <w:p w:rsidR="006A7B4F" w:rsidRDefault="00D50E84">
      <w:pPr>
        <w:pStyle w:val="ab"/>
        <w:snapToGrid w:val="0"/>
        <w:spacing w:after="60" w:line="240" w:lineRule="atLeast"/>
        <w:ind w:left="322" w:hanging="322"/>
        <w:jc w:val="left"/>
        <w:sectPr w:rsidR="006A7B4F">
          <w:pgSz w:w="16840" w:h="11907" w:orient="landscape"/>
          <w:pgMar w:top="1588" w:right="1588" w:bottom="1588" w:left="1588" w:header="720" w:footer="720" w:gutter="0"/>
          <w:cols w:space="720"/>
        </w:sectPr>
      </w:pPr>
      <w:r>
        <w:rPr>
          <w:rFonts w:ascii="標楷體" w:hAnsi="標楷體"/>
          <w:noProof/>
          <w:color w:val="000000"/>
          <w:spacing w:val="-10"/>
          <w:sz w:val="28"/>
          <w:szCs w:val="28"/>
        </w:rPr>
        <mc:AlternateContent>
          <mc:Choice Requires="wps">
            <w:drawing>
              <wp:anchor distT="0" distB="0" distL="114300" distR="114300" simplePos="0" relativeHeight="251671552" behindDoc="0" locked="0" layoutInCell="1" allowOverlap="1">
                <wp:simplePos x="0" y="0"/>
                <wp:positionH relativeFrom="column">
                  <wp:posOffset>39374</wp:posOffset>
                </wp:positionH>
                <wp:positionV relativeFrom="paragraph">
                  <wp:posOffset>5324478</wp:posOffset>
                </wp:positionV>
                <wp:extent cx="8600444" cy="358143"/>
                <wp:effectExtent l="0" t="0" r="0" b="3807"/>
                <wp:wrapNone/>
                <wp:docPr id="3" name="Text Box 17"/>
                <wp:cNvGraphicFramePr/>
                <a:graphic xmlns:a="http://schemas.openxmlformats.org/drawingml/2006/main">
                  <a:graphicData uri="http://schemas.microsoft.com/office/word/2010/wordprocessingShape">
                    <wps:wsp>
                      <wps:cNvSpPr txBox="1"/>
                      <wps:spPr>
                        <a:xfrm>
                          <a:off x="0" y="0"/>
                          <a:ext cx="8600444" cy="358143"/>
                        </a:xfrm>
                        <a:prstGeom prst="rect">
                          <a:avLst/>
                        </a:prstGeom>
                        <a:noFill/>
                        <a:ln>
                          <a:noFill/>
                          <a:prstDash/>
                        </a:ln>
                      </wps:spPr>
                      <wps:txbx>
                        <w:txbxContent>
                          <w:p w:rsidR="006A7B4F" w:rsidRDefault="00D50E84">
                            <w:pPr>
                              <w:pStyle w:val="ab"/>
                              <w:snapToGrid w:val="0"/>
                              <w:spacing w:after="60" w:line="240" w:lineRule="atLeast"/>
                              <w:ind w:left="299" w:hanging="299"/>
                            </w:pPr>
                            <w:r>
                              <w:rPr>
                                <w:rFonts w:ascii="標楷體" w:hAnsi="標楷體"/>
                                <w:color w:val="000000"/>
                                <w:spacing w:val="-10"/>
                                <w:sz w:val="28"/>
                                <w:szCs w:val="28"/>
                              </w:rPr>
                              <w:t>圖1　變更內容示意圖</w:t>
                            </w:r>
                          </w:p>
                          <w:p w:rsidR="006A7B4F" w:rsidRDefault="006A7B4F">
                            <w:pPr>
                              <w:ind w:firstLine="520"/>
                            </w:pPr>
                          </w:p>
                        </w:txbxContent>
                      </wps:txbx>
                      <wps:bodyPr vert="horz" wrap="square" lIns="91440" tIns="45720" rIns="91440" bIns="45720" anchor="t" anchorCtr="0" compatLnSpc="0">
                        <a:noAutofit/>
                      </wps:bodyPr>
                    </wps:wsp>
                  </a:graphicData>
                </a:graphic>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 o:spid="_x0000_s1026" type="#_x0000_t202" style="position:absolute;left:0;text-align:left;margin-left:3.1pt;margin-top:419.25pt;width:677.2pt;height:28.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" filled="f" stroked="f">
                <v:textbox>
                  <w:txbxContent>
                    <w:p w:rsidR="006A7B4F" w:rsidRDefault="00D50E84">
                      <w:pPr>
                        <w:pStyle w:val="ac"/>
                        <w:snapToGrid w:val="0"/>
                        <w:spacing w:after="60" w:line="240" w:lineRule="atLeast"/>
                        <w:ind w:left="299" w:hanging="299"/>
                      </w:pPr>
                      <w:r>
                        <w:rPr>
                          <w:rFonts w:ascii="標楷體" w:hAnsi="標楷體"/>
                          <w:color w:val="000000"/>
                          <w:spacing w:val="-10"/>
                          <w:sz w:val="28"/>
                          <w:szCs w:val="28"/>
                        </w:rPr>
                        <w:t>圖</w:t>
                      </w:r>
                      <w:r>
                        <w:rPr>
                          <w:rFonts w:ascii="標楷體" w:hAnsi="標楷體"/>
                          <w:color w:val="000000"/>
                          <w:spacing w:val="-10"/>
                          <w:sz w:val="28"/>
                          <w:szCs w:val="28"/>
                        </w:rPr>
                        <w:t>1</w:t>
                      </w:r>
                      <w:r>
                        <w:rPr>
                          <w:rFonts w:ascii="標楷體" w:hAnsi="標楷體"/>
                          <w:color w:val="000000"/>
                          <w:spacing w:val="-10"/>
                          <w:sz w:val="28"/>
                          <w:szCs w:val="28"/>
                        </w:rPr>
                        <w:t xml:space="preserve">　變更內容示意圖</w:t>
                      </w:r>
                    </w:p>
                    <w:p w:rsidR="006A7B4F" w:rsidRDefault="006A7B4F">
                      <w:pPr>
                        <w:ind w:firstLine="520"/>
                      </w:pPr>
                    </w:p>
                  </w:txbxContent>
                </v:textbox>
              </v:shape>
            </w:pict>
          </mc:Fallback>
        </mc:AlternateContent>
      </w:r>
    </w:p>
    <w:p w:rsidR="00A639EA" w:rsidRDefault="00A639EA" w:rsidP="00A639EA">
      <w:pPr>
        <w:pStyle w:val="9"/>
        <w:spacing w:line="240" w:lineRule="auto"/>
        <w:ind w:left="0" w:right="0"/>
      </w:pPr>
    </w:p>
    <w:tbl>
      <w:tblPr>
        <w:tblW w:w="11781" w:type="dxa"/>
        <w:jc w:val="center"/>
        <w:tblCellMar>
          <w:left w:w="10" w:type="dxa"/>
          <w:right w:w="10" w:type="dxa"/>
        </w:tblCellMar>
        <w:tblLook w:val="04A0" w:firstRow="1" w:lastRow="0" w:firstColumn="1" w:lastColumn="0" w:noHBand="0" w:noVBand="1"/>
      </w:tblPr>
      <w:tblGrid>
        <w:gridCol w:w="12270"/>
      </w:tblGrid>
      <w:tr w:rsidR="00D50E84" w:rsidTr="00BD55FA">
        <w:trPr>
          <w:trHeight w:val="7064"/>
          <w:jc w:val="center"/>
        </w:trPr>
        <w:tc>
          <w:tcPr>
            <w:tcW w:w="11781" w:type="dxa"/>
            <w:tcBorders>
              <w:top w:val="single" w:sz="12" w:space="0" w:color="000000"/>
              <w:left w:val="single" w:sz="12" w:space="0" w:color="000000"/>
              <w:bottom w:val="single" w:sz="6" w:space="0" w:color="000000"/>
              <w:right w:val="single" w:sz="12" w:space="0" w:color="000000"/>
            </w:tcBorders>
            <w:shd w:val="clear" w:color="auto" w:fill="auto"/>
            <w:tcMar>
              <w:top w:w="0" w:type="dxa"/>
              <w:left w:w="0" w:type="dxa"/>
              <w:bottom w:w="0" w:type="dxa"/>
              <w:right w:w="0" w:type="dxa"/>
            </w:tcMar>
          </w:tcPr>
          <w:p w:rsidR="00D50E84" w:rsidRDefault="00D50E84" w:rsidP="00BD55FA">
            <w:pPr>
              <w:spacing w:before="24" w:after="24"/>
              <w:jc w:val="center"/>
            </w:pPr>
            <w:r w:rsidRPr="00D50E84">
              <w:rPr>
                <w:rFonts w:hint="eastAsia"/>
                <w:noProof/>
              </w:rPr>
              <w:drawing>
                <wp:inline distT="0" distB="0" distL="0" distR="0">
                  <wp:extent cx="7768800" cy="444507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8800" cy="4445070"/>
                          </a:xfrm>
                          <a:prstGeom prst="rect">
                            <a:avLst/>
                          </a:prstGeom>
                          <a:noFill/>
                          <a:ln>
                            <a:noFill/>
                          </a:ln>
                        </pic:spPr>
                      </pic:pic>
                    </a:graphicData>
                  </a:graphic>
                </wp:inline>
              </w:drawing>
            </w:r>
          </w:p>
        </w:tc>
      </w:tr>
      <w:tr w:rsidR="00D50E84" w:rsidRPr="00D50E84" w:rsidTr="00BD55FA">
        <w:trPr>
          <w:trHeight w:val="619"/>
          <w:jc w:val="center"/>
        </w:trPr>
        <w:tc>
          <w:tcPr>
            <w:tcW w:w="11781" w:type="dxa"/>
            <w:tcBorders>
              <w:top w:val="single" w:sz="6" w:space="0" w:color="000000"/>
              <w:left w:val="single" w:sz="12" w:space="0" w:color="000000"/>
              <w:bottom w:val="single" w:sz="12" w:space="0" w:color="000000"/>
              <w:right w:val="single" w:sz="12" w:space="0" w:color="000000"/>
            </w:tcBorders>
            <w:shd w:val="clear" w:color="auto" w:fill="auto"/>
            <w:tcMar>
              <w:top w:w="0" w:type="dxa"/>
              <w:left w:w="0" w:type="dxa"/>
              <w:bottom w:w="0" w:type="dxa"/>
              <w:right w:w="0" w:type="dxa"/>
            </w:tcMar>
          </w:tcPr>
          <w:p w:rsidR="00D50E84" w:rsidRDefault="00D50E84" w:rsidP="00BD55FA">
            <w:pPr>
              <w:pStyle w:val="ab"/>
              <w:spacing w:after="60" w:line="400" w:lineRule="exact"/>
              <w:rPr>
                <w:color w:val="000000"/>
                <w:sz w:val="28"/>
                <w:szCs w:val="28"/>
              </w:rPr>
            </w:pPr>
            <w:r>
              <w:rPr>
                <w:color w:val="000000"/>
                <w:sz w:val="28"/>
                <w:szCs w:val="28"/>
              </w:rPr>
              <w:t>圖</w:t>
            </w:r>
            <w:r>
              <w:rPr>
                <w:rFonts w:hint="eastAsia"/>
                <w:color w:val="000000"/>
                <w:sz w:val="28"/>
                <w:szCs w:val="28"/>
              </w:rPr>
              <w:t>3</w:t>
            </w:r>
            <w:r>
              <w:rPr>
                <w:color w:val="000000"/>
                <w:sz w:val="28"/>
                <w:szCs w:val="28"/>
              </w:rPr>
              <w:t xml:space="preserve">　</w:t>
            </w:r>
            <w:r w:rsidRPr="00D50E84">
              <w:rPr>
                <w:rFonts w:hint="eastAsia"/>
                <w:color w:val="000000"/>
                <w:sz w:val="28"/>
                <w:szCs w:val="28"/>
              </w:rPr>
              <w:t>擬定細部計畫土地使用示意圖</w:t>
            </w:r>
          </w:p>
        </w:tc>
      </w:tr>
    </w:tbl>
    <w:p w:rsidR="00A639EA" w:rsidRPr="00D50E84" w:rsidRDefault="00A639EA" w:rsidP="00A639EA">
      <w:pPr>
        <w:pStyle w:val="ab"/>
        <w:spacing w:after="60" w:line="400" w:lineRule="exact"/>
        <w:rPr>
          <w:sz w:val="14"/>
        </w:rPr>
      </w:pPr>
    </w:p>
    <w:sectPr w:rsidR="00A639EA" w:rsidRPr="00D50E84" w:rsidSect="00D50E84">
      <w:headerReference w:type="default" r:id="rId11"/>
      <w:pgSz w:w="16838" w:h="11906" w:orient="landscape"/>
      <w:pgMar w:top="1440" w:right="1440" w:bottom="1440" w:left="1440" w:header="851" w:footer="992" w:gutter="0"/>
      <w:cols w:space="720"/>
      <w:docGrid w:type="lines" w:linePitch="3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56D" w:rsidRDefault="00B7356D">
      <w:pPr>
        <w:spacing w:line="240" w:lineRule="auto"/>
      </w:pPr>
      <w:r>
        <w:separator/>
      </w:r>
    </w:p>
  </w:endnote>
  <w:endnote w:type="continuationSeparator" w:id="0">
    <w:p w:rsidR="00B7356D" w:rsidRDefault="00B73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華康魏碑體">
    <w:charset w:val="88"/>
    <w:family w:val="script"/>
    <w:pitch w:val="fixed"/>
    <w:sig w:usb0="80000001" w:usb1="28091800" w:usb2="00000016" w:usb3="00000000" w:csb0="00100000" w:csb1="00000000"/>
  </w:font>
  <w:font w:name="華康楷書體W7">
    <w:charset w:val="00"/>
    <w:family w:val="script"/>
    <w:pitch w:val="fixed"/>
  </w:font>
  <w:font w:name="華康楷書體W5">
    <w:altName w:val="Microsoft JhengHei UI Light"/>
    <w:charset w:val="88"/>
    <w:family w:val="script"/>
    <w:pitch w:val="fixed"/>
    <w:sig w:usb0="00000000"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56D" w:rsidRDefault="00B7356D">
      <w:pPr>
        <w:spacing w:line="240" w:lineRule="auto"/>
      </w:pPr>
      <w:r>
        <w:rPr>
          <w:color w:val="000000"/>
        </w:rPr>
        <w:separator/>
      </w:r>
    </w:p>
  </w:footnote>
  <w:footnote w:type="continuationSeparator" w:id="0">
    <w:p w:rsidR="00B7356D" w:rsidRDefault="00B735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731" w:rsidRDefault="00B7356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07052"/>
    <w:multiLevelType w:val="hybridMultilevel"/>
    <w:tmpl w:val="F69A18EE"/>
    <w:lvl w:ilvl="0" w:tplc="2514FE08">
      <w:start w:val="1"/>
      <w:numFmt w:val="taiwaneseCountingThousand"/>
      <w:lvlText w:val="表%1"/>
      <w:lvlJc w:val="left"/>
      <w:pPr>
        <w:ind w:left="3883" w:hanging="480"/>
      </w:pPr>
      <w:rPr>
        <w:rFonts w:ascii="Times New Roman" w:eastAsia="標楷體" w:hAnsi="Times New Roman" w:cs="Times New Roman" w:hint="default"/>
        <w:b w:val="0"/>
        <w:bCs w:val="0"/>
        <w:i w:val="0"/>
        <w:iCs w:val="0"/>
        <w:caps w:val="0"/>
        <w:strike w:val="0"/>
        <w:dstrike w:val="0"/>
        <w:vanish w:val="0"/>
        <w:color w:val="000000"/>
        <w:spacing w:val="0"/>
        <w:position w:val="0"/>
        <w:sz w:val="28"/>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75E6614" w:tentative="1">
      <w:start w:val="1"/>
      <w:numFmt w:val="ideographTraditional"/>
      <w:lvlText w:val="%2、"/>
      <w:lvlJc w:val="left"/>
      <w:pPr>
        <w:ind w:left="818" w:hanging="480"/>
      </w:pPr>
    </w:lvl>
    <w:lvl w:ilvl="2" w:tplc="A4F28BD8" w:tentative="1">
      <w:start w:val="1"/>
      <w:numFmt w:val="lowerRoman"/>
      <w:lvlText w:val="%3."/>
      <w:lvlJc w:val="right"/>
      <w:pPr>
        <w:ind w:left="1298" w:hanging="480"/>
      </w:pPr>
    </w:lvl>
    <w:lvl w:ilvl="3" w:tplc="4B3E1DFA" w:tentative="1">
      <w:start w:val="1"/>
      <w:numFmt w:val="decimal"/>
      <w:lvlText w:val="%4."/>
      <w:lvlJc w:val="left"/>
      <w:pPr>
        <w:ind w:left="1778" w:hanging="480"/>
      </w:pPr>
    </w:lvl>
    <w:lvl w:ilvl="4" w:tplc="565A1A10" w:tentative="1">
      <w:start w:val="1"/>
      <w:numFmt w:val="ideographTraditional"/>
      <w:lvlText w:val="%5、"/>
      <w:lvlJc w:val="left"/>
      <w:pPr>
        <w:ind w:left="2258" w:hanging="480"/>
      </w:pPr>
    </w:lvl>
    <w:lvl w:ilvl="5" w:tplc="1D7C91EC" w:tentative="1">
      <w:start w:val="1"/>
      <w:numFmt w:val="lowerRoman"/>
      <w:lvlText w:val="%6."/>
      <w:lvlJc w:val="right"/>
      <w:pPr>
        <w:ind w:left="2738" w:hanging="480"/>
      </w:pPr>
    </w:lvl>
    <w:lvl w:ilvl="6" w:tplc="9C1683A4" w:tentative="1">
      <w:start w:val="1"/>
      <w:numFmt w:val="decimal"/>
      <w:lvlText w:val="%7."/>
      <w:lvlJc w:val="left"/>
      <w:pPr>
        <w:ind w:left="3218" w:hanging="480"/>
      </w:pPr>
    </w:lvl>
    <w:lvl w:ilvl="7" w:tplc="95767B18" w:tentative="1">
      <w:start w:val="1"/>
      <w:numFmt w:val="ideographTraditional"/>
      <w:lvlText w:val="%8、"/>
      <w:lvlJc w:val="left"/>
      <w:pPr>
        <w:ind w:left="3698" w:hanging="480"/>
      </w:pPr>
    </w:lvl>
    <w:lvl w:ilvl="8" w:tplc="A66039BC" w:tentative="1">
      <w:start w:val="1"/>
      <w:numFmt w:val="lowerRoman"/>
      <w:lvlText w:val="%9."/>
      <w:lvlJc w:val="right"/>
      <w:pPr>
        <w:ind w:left="4178"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480"/>
  <w:autoHyphenation/>
  <w:drawingGridHorizontalSpacing w:val="120"/>
  <w:drawingGridVerticalSpacing w:val="19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6A7B4F"/>
    <w:rsid w:val="000C7B80"/>
    <w:rsid w:val="00271C83"/>
    <w:rsid w:val="003370E5"/>
    <w:rsid w:val="003610FF"/>
    <w:rsid w:val="005302DA"/>
    <w:rsid w:val="006358CB"/>
    <w:rsid w:val="006A7B4F"/>
    <w:rsid w:val="006F0BF4"/>
    <w:rsid w:val="006F45B2"/>
    <w:rsid w:val="00956D38"/>
    <w:rsid w:val="009E564E"/>
    <w:rsid w:val="00A639EA"/>
    <w:rsid w:val="00B7356D"/>
    <w:rsid w:val="00C9029E"/>
    <w:rsid w:val="00D50E84"/>
    <w:rsid w:val="00E02763"/>
    <w:rsid w:val="00E816EA"/>
    <w:rsid w:val="00EB2B8C"/>
    <w:rsid w:val="00EE32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spacing w:line="360" w:lineRule="atLeast"/>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spacing w:line="240" w:lineRule="auto"/>
      <w:textAlignment w:val="auto"/>
    </w:pPr>
    <w:rPr>
      <w:rFonts w:ascii="Calibri" w:hAnsi="Calibri"/>
      <w:kern w:val="3"/>
      <w:sz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spacing w:line="240" w:lineRule="auto"/>
      <w:textAlignment w:val="auto"/>
    </w:pPr>
    <w:rPr>
      <w:rFonts w:ascii="Calibri" w:hAnsi="Calibri"/>
      <w:kern w:val="3"/>
      <w:sz w:val="20"/>
    </w:rPr>
  </w:style>
  <w:style w:type="character" w:customStyle="1" w:styleId="a6">
    <w:name w:val="頁尾 字元"/>
    <w:basedOn w:val="a0"/>
    <w:rPr>
      <w:sz w:val="20"/>
      <w:szCs w:val="20"/>
    </w:rPr>
  </w:style>
  <w:style w:type="paragraph" w:styleId="a7">
    <w:name w:val="Body Text Indent"/>
    <w:basedOn w:val="a"/>
    <w:pPr>
      <w:ind w:left="960" w:hanging="960"/>
    </w:pPr>
    <w:rPr>
      <w:rFonts w:eastAsia="標楷體"/>
      <w:sz w:val="32"/>
    </w:rPr>
  </w:style>
  <w:style w:type="character" w:customStyle="1" w:styleId="a8">
    <w:name w:val="本文縮排 字元"/>
    <w:basedOn w:val="a0"/>
    <w:rPr>
      <w:rFonts w:ascii="Times New Roman" w:eastAsia="標楷體" w:hAnsi="Times New Roman" w:cs="Times New Roman"/>
      <w:kern w:val="0"/>
      <w:sz w:val="32"/>
      <w:szCs w:val="20"/>
    </w:rPr>
  </w:style>
  <w:style w:type="paragraph" w:customStyle="1" w:styleId="a9">
    <w:name w:val="說明"/>
    <w:basedOn w:val="a"/>
    <w:pPr>
      <w:wordWrap w:val="0"/>
      <w:snapToGrid w:val="0"/>
      <w:spacing w:line="240" w:lineRule="auto"/>
      <w:ind w:left="567" w:hanging="567"/>
      <w:textAlignment w:val="auto"/>
    </w:pPr>
    <w:rPr>
      <w:rFonts w:eastAsia="標楷體"/>
      <w:kern w:val="3"/>
      <w:sz w:val="32"/>
    </w:rPr>
  </w:style>
  <w:style w:type="paragraph" w:customStyle="1" w:styleId="aa">
    <w:name w:val="表名"/>
    <w:qFormat/>
    <w:pPr>
      <w:widowControl w:val="0"/>
      <w:suppressAutoHyphens/>
      <w:snapToGrid w:val="0"/>
      <w:spacing w:before="360" w:line="300" w:lineRule="auto"/>
      <w:jc w:val="center"/>
    </w:pPr>
    <w:rPr>
      <w:rFonts w:ascii="Times New Roman" w:eastAsia="標楷體" w:hAnsi="Times New Roman"/>
      <w:sz w:val="28"/>
      <w:szCs w:val="22"/>
    </w:rPr>
  </w:style>
  <w:style w:type="paragraph" w:customStyle="1" w:styleId="ab">
    <w:name w:val="圖名"/>
    <w:basedOn w:val="a"/>
    <w:pPr>
      <w:spacing w:line="440" w:lineRule="exact"/>
      <w:jc w:val="center"/>
      <w:textAlignment w:val="auto"/>
    </w:pPr>
    <w:rPr>
      <w:rFonts w:eastAsia="標楷體"/>
      <w:kern w:val="3"/>
      <w:sz w:val="26"/>
      <w:szCs w:val="24"/>
    </w:rPr>
  </w:style>
  <w:style w:type="character" w:customStyle="1" w:styleId="ac">
    <w:name w:val="表名 字元"/>
    <w:rPr>
      <w:rFonts w:ascii="Times New Roman" w:eastAsia="標楷體" w:hAnsi="Times New Roman" w:cs="Times New Roman"/>
      <w:sz w:val="28"/>
      <w:szCs w:val="22"/>
      <w:lang w:bidi="ar-SA"/>
    </w:rPr>
  </w:style>
  <w:style w:type="paragraph" w:styleId="ad">
    <w:name w:val="Balloon Text"/>
    <w:basedOn w:val="a"/>
    <w:pPr>
      <w:spacing w:line="240" w:lineRule="auto"/>
    </w:pPr>
    <w:rPr>
      <w:rFonts w:ascii="Cambria" w:hAnsi="Cambria"/>
      <w:sz w:val="18"/>
      <w:szCs w:val="18"/>
    </w:rPr>
  </w:style>
  <w:style w:type="character" w:customStyle="1" w:styleId="ae">
    <w:name w:val="註解方塊文字 字元"/>
    <w:basedOn w:val="a0"/>
    <w:rPr>
      <w:rFonts w:ascii="Cambria" w:eastAsia="新細明體" w:hAnsi="Cambria" w:cs="Times New Roman"/>
      <w:kern w:val="0"/>
      <w:sz w:val="18"/>
      <w:szCs w:val="18"/>
    </w:rPr>
  </w:style>
  <w:style w:type="paragraph" w:customStyle="1" w:styleId="11">
    <w:name w:val="1.1＿文"/>
    <w:pPr>
      <w:suppressAutoHyphens/>
      <w:snapToGrid w:val="0"/>
      <w:spacing w:line="288" w:lineRule="auto"/>
      <w:ind w:left="120" w:firstLine="560"/>
      <w:jc w:val="both"/>
    </w:pPr>
    <w:rPr>
      <w:rFonts w:ascii="Times New Roman" w:eastAsia="微軟正黑體" w:hAnsi="Times New Roman"/>
      <w:sz w:val="28"/>
      <w:szCs w:val="28"/>
    </w:rPr>
  </w:style>
  <w:style w:type="paragraph" w:customStyle="1" w:styleId="af">
    <w:name w:val="索引＿一"/>
    <w:basedOn w:val="a"/>
    <w:pPr>
      <w:snapToGrid w:val="0"/>
      <w:spacing w:line="288" w:lineRule="auto"/>
      <w:ind w:left="800" w:hanging="560"/>
      <w:jc w:val="both"/>
      <w:textAlignment w:val="auto"/>
    </w:pPr>
    <w:rPr>
      <w:rFonts w:eastAsia="華康魏碑體"/>
      <w:sz w:val="28"/>
      <w:szCs w:val="28"/>
    </w:rPr>
  </w:style>
  <w:style w:type="character" w:customStyle="1" w:styleId="af0">
    <w:name w:val="索引＿一 字元"/>
    <w:basedOn w:val="a0"/>
    <w:rPr>
      <w:rFonts w:ascii="Times New Roman" w:eastAsia="華康魏碑體" w:hAnsi="Times New Roman" w:cs="Times New Roman"/>
      <w:kern w:val="0"/>
      <w:sz w:val="28"/>
      <w:szCs w:val="28"/>
    </w:rPr>
  </w:style>
  <w:style w:type="paragraph" w:styleId="af1">
    <w:name w:val="List Paragraph"/>
    <w:basedOn w:val="a"/>
    <w:pPr>
      <w:widowControl/>
      <w:spacing w:line="240" w:lineRule="auto"/>
      <w:ind w:left="480"/>
      <w:textAlignment w:val="auto"/>
    </w:pPr>
    <w:rPr>
      <w:rFonts w:ascii="新細明體" w:hAnsi="新細明體" w:cs="新細明體"/>
      <w:szCs w:val="24"/>
    </w:rPr>
  </w:style>
  <w:style w:type="paragraph" w:styleId="2">
    <w:name w:val="Body Text Indent 2"/>
    <w:basedOn w:val="a"/>
    <w:pPr>
      <w:spacing w:after="120" w:line="480" w:lineRule="auto"/>
      <w:ind w:left="480"/>
    </w:pPr>
  </w:style>
  <w:style w:type="character" w:customStyle="1" w:styleId="20">
    <w:name w:val="本文縮排 2 字元"/>
    <w:basedOn w:val="a0"/>
    <w:rPr>
      <w:rFonts w:ascii="Times New Roman" w:hAnsi="Times New Roman"/>
      <w:sz w:val="24"/>
    </w:rPr>
  </w:style>
  <w:style w:type="paragraph" w:customStyle="1" w:styleId="1">
    <w:name w:val="標題1內文"/>
    <w:basedOn w:val="a"/>
    <w:pPr>
      <w:snapToGrid w:val="0"/>
      <w:spacing w:before="120" w:after="120" w:line="240" w:lineRule="auto"/>
      <w:ind w:firstLine="560"/>
      <w:jc w:val="both"/>
    </w:pPr>
    <w:rPr>
      <w:rFonts w:ascii="標楷體" w:eastAsia="標楷體" w:hAnsi="標楷體"/>
      <w:sz w:val="28"/>
      <w:szCs w:val="28"/>
    </w:rPr>
  </w:style>
  <w:style w:type="paragraph" w:customStyle="1" w:styleId="af2">
    <w:name w:val="壹"/>
    <w:pPr>
      <w:suppressAutoHyphens/>
      <w:overflowPunct w:val="0"/>
      <w:autoSpaceDE w:val="0"/>
      <w:spacing w:after="200" w:line="400" w:lineRule="exact"/>
      <w:textAlignment w:val="center"/>
    </w:pPr>
    <w:rPr>
      <w:rFonts w:ascii="華康楷書體W7" w:eastAsia="華康楷書體W7" w:hAnsi="華康楷書體W7"/>
      <w:b/>
      <w:bCs/>
      <w:sz w:val="40"/>
    </w:rPr>
  </w:style>
  <w:style w:type="paragraph" w:customStyle="1" w:styleId="af3">
    <w:name w:val="一"/>
    <w:basedOn w:val="a"/>
    <w:pPr>
      <w:overflowPunct w:val="0"/>
      <w:autoSpaceDE w:val="0"/>
      <w:spacing w:before="60" w:after="60" w:line="420" w:lineRule="exact"/>
      <w:ind w:left="200" w:hanging="200"/>
      <w:jc w:val="both"/>
      <w:textAlignment w:val="center"/>
    </w:pPr>
    <w:rPr>
      <w:rFonts w:ascii="華康楷書體W5" w:eastAsia="華康楷書體W5" w:hAnsi="華康楷書體W5"/>
      <w:sz w:val="26"/>
    </w:rPr>
  </w:style>
  <w:style w:type="paragraph" w:customStyle="1" w:styleId="9">
    <w:name w:val="表9"/>
    <w:basedOn w:val="a"/>
    <w:pPr>
      <w:overflowPunct w:val="0"/>
      <w:autoSpaceDE w:val="0"/>
      <w:spacing w:line="220" w:lineRule="exact"/>
      <w:ind w:left="17" w:right="17"/>
      <w:jc w:val="both"/>
      <w:textAlignment w:val="center"/>
    </w:pPr>
    <w:rPr>
      <w:rFonts w:ascii="華康楷書體W5" w:eastAsia="華康楷書體W5" w:hAnsi="華康楷書體W5"/>
      <w:sz w:val="18"/>
    </w:rPr>
  </w:style>
  <w:style w:type="paragraph" w:customStyle="1" w:styleId="af4">
    <w:name w:val="一內容"/>
    <w:basedOn w:val="a"/>
    <w:pPr>
      <w:spacing w:before="200" w:line="400" w:lineRule="exact"/>
      <w:ind w:left="325" w:firstLine="200"/>
      <w:jc w:val="both"/>
      <w:textAlignment w:val="auto"/>
    </w:pPr>
    <w:rPr>
      <w:rFonts w:eastAsia="標楷體"/>
      <w:kern w:val="3"/>
      <w:sz w:val="28"/>
    </w:rPr>
  </w:style>
  <w:style w:type="character" w:customStyle="1" w:styleId="af5">
    <w:name w:val="圖名 字元"/>
    <w:rPr>
      <w:rFonts w:ascii="Times New Roman" w:eastAsia="標楷體" w:hAnsi="Times New Roman"/>
      <w:kern w:val="3"/>
      <w:sz w:val="26"/>
      <w:szCs w:val="24"/>
    </w:rPr>
  </w:style>
  <w:style w:type="paragraph" w:customStyle="1" w:styleId="af6">
    <w:name w:val="表格文字"/>
    <w:basedOn w:val="a"/>
    <w:pPr>
      <w:widowControl/>
      <w:spacing w:line="400" w:lineRule="exact"/>
      <w:jc w:val="both"/>
      <w:textAlignment w:val="auto"/>
    </w:pPr>
    <w:rPr>
      <w:rFonts w:eastAsia="標楷體"/>
      <w:sz w:val="20"/>
    </w:rPr>
  </w:style>
  <w:style w:type="character" w:customStyle="1" w:styleId="af7">
    <w:name w:val="表格文字 字元"/>
    <w:rPr>
      <w:rFonts w:ascii="Times New Roman" w:eastAsia="標楷體"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suppressAutoHyphens/>
      <w:spacing w:line="360" w:lineRule="atLeast"/>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spacing w:line="240" w:lineRule="auto"/>
      <w:textAlignment w:val="auto"/>
    </w:pPr>
    <w:rPr>
      <w:rFonts w:ascii="Calibri" w:hAnsi="Calibri"/>
      <w:kern w:val="3"/>
      <w:sz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spacing w:line="240" w:lineRule="auto"/>
      <w:textAlignment w:val="auto"/>
    </w:pPr>
    <w:rPr>
      <w:rFonts w:ascii="Calibri" w:hAnsi="Calibri"/>
      <w:kern w:val="3"/>
      <w:sz w:val="20"/>
    </w:rPr>
  </w:style>
  <w:style w:type="character" w:customStyle="1" w:styleId="a6">
    <w:name w:val="頁尾 字元"/>
    <w:basedOn w:val="a0"/>
    <w:rPr>
      <w:sz w:val="20"/>
      <w:szCs w:val="20"/>
    </w:rPr>
  </w:style>
  <w:style w:type="paragraph" w:styleId="a7">
    <w:name w:val="Body Text Indent"/>
    <w:basedOn w:val="a"/>
    <w:pPr>
      <w:ind w:left="960" w:hanging="960"/>
    </w:pPr>
    <w:rPr>
      <w:rFonts w:eastAsia="標楷體"/>
      <w:sz w:val="32"/>
    </w:rPr>
  </w:style>
  <w:style w:type="character" w:customStyle="1" w:styleId="a8">
    <w:name w:val="本文縮排 字元"/>
    <w:basedOn w:val="a0"/>
    <w:rPr>
      <w:rFonts w:ascii="Times New Roman" w:eastAsia="標楷體" w:hAnsi="Times New Roman" w:cs="Times New Roman"/>
      <w:kern w:val="0"/>
      <w:sz w:val="32"/>
      <w:szCs w:val="20"/>
    </w:rPr>
  </w:style>
  <w:style w:type="paragraph" w:customStyle="1" w:styleId="a9">
    <w:name w:val="說明"/>
    <w:basedOn w:val="a"/>
    <w:pPr>
      <w:wordWrap w:val="0"/>
      <w:snapToGrid w:val="0"/>
      <w:spacing w:line="240" w:lineRule="auto"/>
      <w:ind w:left="567" w:hanging="567"/>
      <w:textAlignment w:val="auto"/>
    </w:pPr>
    <w:rPr>
      <w:rFonts w:eastAsia="標楷體"/>
      <w:kern w:val="3"/>
      <w:sz w:val="32"/>
    </w:rPr>
  </w:style>
  <w:style w:type="paragraph" w:customStyle="1" w:styleId="aa">
    <w:name w:val="表名"/>
    <w:qFormat/>
    <w:pPr>
      <w:widowControl w:val="0"/>
      <w:suppressAutoHyphens/>
      <w:snapToGrid w:val="0"/>
      <w:spacing w:before="360" w:line="300" w:lineRule="auto"/>
      <w:jc w:val="center"/>
    </w:pPr>
    <w:rPr>
      <w:rFonts w:ascii="Times New Roman" w:eastAsia="標楷體" w:hAnsi="Times New Roman"/>
      <w:sz w:val="28"/>
      <w:szCs w:val="22"/>
    </w:rPr>
  </w:style>
  <w:style w:type="paragraph" w:customStyle="1" w:styleId="ab">
    <w:name w:val="圖名"/>
    <w:basedOn w:val="a"/>
    <w:pPr>
      <w:spacing w:line="440" w:lineRule="exact"/>
      <w:jc w:val="center"/>
      <w:textAlignment w:val="auto"/>
    </w:pPr>
    <w:rPr>
      <w:rFonts w:eastAsia="標楷體"/>
      <w:kern w:val="3"/>
      <w:sz w:val="26"/>
      <w:szCs w:val="24"/>
    </w:rPr>
  </w:style>
  <w:style w:type="character" w:customStyle="1" w:styleId="ac">
    <w:name w:val="表名 字元"/>
    <w:rPr>
      <w:rFonts w:ascii="Times New Roman" w:eastAsia="標楷體" w:hAnsi="Times New Roman" w:cs="Times New Roman"/>
      <w:sz w:val="28"/>
      <w:szCs w:val="22"/>
      <w:lang w:bidi="ar-SA"/>
    </w:rPr>
  </w:style>
  <w:style w:type="paragraph" w:styleId="ad">
    <w:name w:val="Balloon Text"/>
    <w:basedOn w:val="a"/>
    <w:pPr>
      <w:spacing w:line="240" w:lineRule="auto"/>
    </w:pPr>
    <w:rPr>
      <w:rFonts w:ascii="Cambria" w:hAnsi="Cambria"/>
      <w:sz w:val="18"/>
      <w:szCs w:val="18"/>
    </w:rPr>
  </w:style>
  <w:style w:type="character" w:customStyle="1" w:styleId="ae">
    <w:name w:val="註解方塊文字 字元"/>
    <w:basedOn w:val="a0"/>
    <w:rPr>
      <w:rFonts w:ascii="Cambria" w:eastAsia="新細明體" w:hAnsi="Cambria" w:cs="Times New Roman"/>
      <w:kern w:val="0"/>
      <w:sz w:val="18"/>
      <w:szCs w:val="18"/>
    </w:rPr>
  </w:style>
  <w:style w:type="paragraph" w:customStyle="1" w:styleId="11">
    <w:name w:val="1.1＿文"/>
    <w:pPr>
      <w:suppressAutoHyphens/>
      <w:snapToGrid w:val="0"/>
      <w:spacing w:line="288" w:lineRule="auto"/>
      <w:ind w:left="120" w:firstLine="560"/>
      <w:jc w:val="both"/>
    </w:pPr>
    <w:rPr>
      <w:rFonts w:ascii="Times New Roman" w:eastAsia="微軟正黑體" w:hAnsi="Times New Roman"/>
      <w:sz w:val="28"/>
      <w:szCs w:val="28"/>
    </w:rPr>
  </w:style>
  <w:style w:type="paragraph" w:customStyle="1" w:styleId="af">
    <w:name w:val="索引＿一"/>
    <w:basedOn w:val="a"/>
    <w:pPr>
      <w:snapToGrid w:val="0"/>
      <w:spacing w:line="288" w:lineRule="auto"/>
      <w:ind w:left="800" w:hanging="560"/>
      <w:jc w:val="both"/>
      <w:textAlignment w:val="auto"/>
    </w:pPr>
    <w:rPr>
      <w:rFonts w:eastAsia="華康魏碑體"/>
      <w:sz w:val="28"/>
      <w:szCs w:val="28"/>
    </w:rPr>
  </w:style>
  <w:style w:type="character" w:customStyle="1" w:styleId="af0">
    <w:name w:val="索引＿一 字元"/>
    <w:basedOn w:val="a0"/>
    <w:rPr>
      <w:rFonts w:ascii="Times New Roman" w:eastAsia="華康魏碑體" w:hAnsi="Times New Roman" w:cs="Times New Roman"/>
      <w:kern w:val="0"/>
      <w:sz w:val="28"/>
      <w:szCs w:val="28"/>
    </w:rPr>
  </w:style>
  <w:style w:type="paragraph" w:styleId="af1">
    <w:name w:val="List Paragraph"/>
    <w:basedOn w:val="a"/>
    <w:pPr>
      <w:widowControl/>
      <w:spacing w:line="240" w:lineRule="auto"/>
      <w:ind w:left="480"/>
      <w:textAlignment w:val="auto"/>
    </w:pPr>
    <w:rPr>
      <w:rFonts w:ascii="新細明體" w:hAnsi="新細明體" w:cs="新細明體"/>
      <w:szCs w:val="24"/>
    </w:rPr>
  </w:style>
  <w:style w:type="paragraph" w:styleId="2">
    <w:name w:val="Body Text Indent 2"/>
    <w:basedOn w:val="a"/>
    <w:pPr>
      <w:spacing w:after="120" w:line="480" w:lineRule="auto"/>
      <w:ind w:left="480"/>
    </w:pPr>
  </w:style>
  <w:style w:type="character" w:customStyle="1" w:styleId="20">
    <w:name w:val="本文縮排 2 字元"/>
    <w:basedOn w:val="a0"/>
    <w:rPr>
      <w:rFonts w:ascii="Times New Roman" w:hAnsi="Times New Roman"/>
      <w:sz w:val="24"/>
    </w:rPr>
  </w:style>
  <w:style w:type="paragraph" w:customStyle="1" w:styleId="1">
    <w:name w:val="標題1內文"/>
    <w:basedOn w:val="a"/>
    <w:pPr>
      <w:snapToGrid w:val="0"/>
      <w:spacing w:before="120" w:after="120" w:line="240" w:lineRule="auto"/>
      <w:ind w:firstLine="560"/>
      <w:jc w:val="both"/>
    </w:pPr>
    <w:rPr>
      <w:rFonts w:ascii="標楷體" w:eastAsia="標楷體" w:hAnsi="標楷體"/>
      <w:sz w:val="28"/>
      <w:szCs w:val="28"/>
    </w:rPr>
  </w:style>
  <w:style w:type="paragraph" w:customStyle="1" w:styleId="af2">
    <w:name w:val="壹"/>
    <w:pPr>
      <w:suppressAutoHyphens/>
      <w:overflowPunct w:val="0"/>
      <w:autoSpaceDE w:val="0"/>
      <w:spacing w:after="200" w:line="400" w:lineRule="exact"/>
      <w:textAlignment w:val="center"/>
    </w:pPr>
    <w:rPr>
      <w:rFonts w:ascii="華康楷書體W7" w:eastAsia="華康楷書體W7" w:hAnsi="華康楷書體W7"/>
      <w:b/>
      <w:bCs/>
      <w:sz w:val="40"/>
    </w:rPr>
  </w:style>
  <w:style w:type="paragraph" w:customStyle="1" w:styleId="af3">
    <w:name w:val="一"/>
    <w:basedOn w:val="a"/>
    <w:pPr>
      <w:overflowPunct w:val="0"/>
      <w:autoSpaceDE w:val="0"/>
      <w:spacing w:before="60" w:after="60" w:line="420" w:lineRule="exact"/>
      <w:ind w:left="200" w:hanging="200"/>
      <w:jc w:val="both"/>
      <w:textAlignment w:val="center"/>
    </w:pPr>
    <w:rPr>
      <w:rFonts w:ascii="華康楷書體W5" w:eastAsia="華康楷書體W5" w:hAnsi="華康楷書體W5"/>
      <w:sz w:val="26"/>
    </w:rPr>
  </w:style>
  <w:style w:type="paragraph" w:customStyle="1" w:styleId="9">
    <w:name w:val="表9"/>
    <w:basedOn w:val="a"/>
    <w:pPr>
      <w:overflowPunct w:val="0"/>
      <w:autoSpaceDE w:val="0"/>
      <w:spacing w:line="220" w:lineRule="exact"/>
      <w:ind w:left="17" w:right="17"/>
      <w:jc w:val="both"/>
      <w:textAlignment w:val="center"/>
    </w:pPr>
    <w:rPr>
      <w:rFonts w:ascii="華康楷書體W5" w:eastAsia="華康楷書體W5" w:hAnsi="華康楷書體W5"/>
      <w:sz w:val="18"/>
    </w:rPr>
  </w:style>
  <w:style w:type="paragraph" w:customStyle="1" w:styleId="af4">
    <w:name w:val="一內容"/>
    <w:basedOn w:val="a"/>
    <w:pPr>
      <w:spacing w:before="200" w:line="400" w:lineRule="exact"/>
      <w:ind w:left="325" w:firstLine="200"/>
      <w:jc w:val="both"/>
      <w:textAlignment w:val="auto"/>
    </w:pPr>
    <w:rPr>
      <w:rFonts w:eastAsia="標楷體"/>
      <w:kern w:val="3"/>
      <w:sz w:val="28"/>
    </w:rPr>
  </w:style>
  <w:style w:type="character" w:customStyle="1" w:styleId="af5">
    <w:name w:val="圖名 字元"/>
    <w:rPr>
      <w:rFonts w:ascii="Times New Roman" w:eastAsia="標楷體" w:hAnsi="Times New Roman"/>
      <w:kern w:val="3"/>
      <w:sz w:val="26"/>
      <w:szCs w:val="24"/>
    </w:rPr>
  </w:style>
  <w:style w:type="paragraph" w:customStyle="1" w:styleId="af6">
    <w:name w:val="表格文字"/>
    <w:basedOn w:val="a"/>
    <w:pPr>
      <w:widowControl/>
      <w:spacing w:line="400" w:lineRule="exact"/>
      <w:jc w:val="both"/>
      <w:textAlignment w:val="auto"/>
    </w:pPr>
    <w:rPr>
      <w:rFonts w:eastAsia="標楷體"/>
      <w:sz w:val="20"/>
    </w:rPr>
  </w:style>
  <w:style w:type="character" w:customStyle="1" w:styleId="af7">
    <w:name w:val="表格文字 字元"/>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6</Pages>
  <Words>317</Words>
  <Characters>1813</Characters>
  <Application>Microsoft Office Word</Application>
  <DocSecurity>0</DocSecurity>
  <Lines>15</Lines>
  <Paragraphs>4</Paragraphs>
  <ScaleCrop>false</ScaleCrop>
  <Company/>
  <LinksUpToDate>false</LinksUpToDate>
  <CharactersWithSpaces>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劉怡芳</dc:creator>
  <cp:lastModifiedBy>陳佳琦</cp:lastModifiedBy>
  <cp:revision>9</cp:revision>
  <cp:lastPrinted>2020-09-10T09:19:00Z</cp:lastPrinted>
  <dcterms:created xsi:type="dcterms:W3CDTF">2020-08-25T07:53:00Z</dcterms:created>
  <dcterms:modified xsi:type="dcterms:W3CDTF">2020-09-10T09:22:00Z</dcterms:modified>
</cp:coreProperties>
</file>