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0FA6" w14:textId="18A660A5" w:rsidR="008510B5" w:rsidRPr="0078080E" w:rsidRDefault="008510B5" w:rsidP="00BE127F">
      <w:pPr>
        <w:snapToGrid w:val="0"/>
        <w:rPr>
          <w:b/>
          <w:bCs/>
          <w:sz w:val="36"/>
          <w:szCs w:val="28"/>
        </w:rPr>
      </w:pPr>
      <w:r w:rsidRPr="0078080E">
        <w:rPr>
          <w:rFonts w:hint="eastAsia"/>
          <w:b/>
          <w:bCs/>
          <w:sz w:val="36"/>
          <w:szCs w:val="28"/>
        </w:rPr>
        <w:t>高雄市政府</w:t>
      </w:r>
      <w:r w:rsidR="00F10ABF" w:rsidRPr="0078080E">
        <w:rPr>
          <w:rFonts w:hint="eastAsia"/>
          <w:b/>
          <w:bCs/>
          <w:sz w:val="36"/>
          <w:szCs w:val="28"/>
        </w:rPr>
        <w:t>都市發展</w:t>
      </w:r>
      <w:r w:rsidRPr="0078080E">
        <w:rPr>
          <w:rFonts w:hint="eastAsia"/>
          <w:b/>
          <w:bCs/>
          <w:sz w:val="36"/>
          <w:szCs w:val="28"/>
        </w:rPr>
        <w:t>局</w:t>
      </w:r>
      <w:proofErr w:type="gramStart"/>
      <w:r w:rsidRPr="0078080E">
        <w:rPr>
          <w:rFonts w:hint="eastAsia"/>
          <w:b/>
          <w:bCs/>
          <w:sz w:val="36"/>
          <w:szCs w:val="28"/>
        </w:rPr>
        <w:t>111</w:t>
      </w:r>
      <w:proofErr w:type="gramEnd"/>
      <w:r w:rsidRPr="0078080E">
        <w:rPr>
          <w:rFonts w:hint="eastAsia"/>
          <w:b/>
          <w:bCs/>
          <w:sz w:val="36"/>
          <w:szCs w:val="28"/>
        </w:rPr>
        <w:t>年</w:t>
      </w:r>
      <w:r w:rsidR="006B163D" w:rsidRPr="0078080E">
        <w:rPr>
          <w:rFonts w:hint="eastAsia"/>
          <w:b/>
          <w:bCs/>
          <w:sz w:val="36"/>
          <w:szCs w:val="28"/>
        </w:rPr>
        <w:t>度</w:t>
      </w:r>
      <w:r w:rsidRPr="0078080E">
        <w:rPr>
          <w:rFonts w:hint="eastAsia"/>
          <w:b/>
          <w:bCs/>
          <w:sz w:val="36"/>
          <w:szCs w:val="28"/>
        </w:rPr>
        <w:t>職業安全衛生管理計畫</w:t>
      </w:r>
    </w:p>
    <w:p w14:paraId="21F13AB3" w14:textId="77777777" w:rsidR="00F10ABF" w:rsidRPr="0078080E" w:rsidRDefault="00F10ABF" w:rsidP="00BE127F">
      <w:pPr>
        <w:snapToGrid w:val="0"/>
        <w:rPr>
          <w:rFonts w:ascii="新細明體" w:eastAsia="新細明體" w:hAnsi="新細明體"/>
          <w:b/>
          <w:bCs/>
        </w:rPr>
      </w:pPr>
    </w:p>
    <w:p w14:paraId="640C9948" w14:textId="22D8FA1B" w:rsidR="00DF652E" w:rsidRPr="0078080E" w:rsidRDefault="0078080E" w:rsidP="0078080E">
      <w:pPr>
        <w:snapToGrid w:val="0"/>
        <w:jc w:val="right"/>
        <w:rPr>
          <w:rFonts w:ascii="新細明體" w:eastAsia="新細明體" w:hAnsi="新細明體"/>
          <w:b/>
          <w:bCs/>
        </w:rPr>
      </w:pPr>
      <w:r w:rsidRPr="0078080E">
        <w:rPr>
          <w:rFonts w:ascii="新細明體" w:eastAsia="新細明體" w:hAnsi="新細明體" w:hint="eastAsia"/>
        </w:rPr>
        <w:t>本計畫業經</w:t>
      </w:r>
      <w:r>
        <w:rPr>
          <w:rFonts w:ascii="新細明體" w:eastAsia="新細明體" w:hAnsi="新細明體" w:hint="eastAsia"/>
        </w:rPr>
        <w:t>111</w:t>
      </w:r>
      <w:r w:rsidRPr="0078080E">
        <w:rPr>
          <w:rFonts w:ascii="新細明體" w:eastAsia="新細明體" w:hAnsi="新細明體" w:hint="eastAsia"/>
        </w:rPr>
        <w:t>年</w:t>
      </w:r>
      <w:r>
        <w:rPr>
          <w:rFonts w:ascii="新細明體" w:eastAsia="新細明體" w:hAnsi="新細明體" w:hint="eastAsia"/>
        </w:rPr>
        <w:t>8</w:t>
      </w:r>
      <w:r w:rsidRPr="0078080E">
        <w:rPr>
          <w:rFonts w:ascii="新細明體" w:eastAsia="新細明體" w:hAnsi="新細明體" w:hint="eastAsia"/>
        </w:rPr>
        <w:t>月</w:t>
      </w:r>
      <w:r>
        <w:rPr>
          <w:rFonts w:ascii="新細明體" w:eastAsia="新細明體" w:hAnsi="新細明體" w:hint="eastAsia"/>
        </w:rPr>
        <w:t>1</w:t>
      </w:r>
      <w:r w:rsidR="00590D00">
        <w:rPr>
          <w:rFonts w:ascii="新細明體" w:eastAsia="新細明體" w:hAnsi="新細明體" w:hint="eastAsia"/>
        </w:rPr>
        <w:t>6</w:t>
      </w:r>
      <w:r>
        <w:rPr>
          <w:rFonts w:ascii="新細明體" w:eastAsia="新細明體" w:hAnsi="新細明體" w:hint="eastAsia"/>
        </w:rPr>
        <w:t>日高市</w:t>
      </w:r>
      <w:proofErr w:type="gramStart"/>
      <w:r>
        <w:rPr>
          <w:rFonts w:ascii="新細明體" w:eastAsia="新細明體" w:hAnsi="新細明體" w:hint="eastAsia"/>
        </w:rPr>
        <w:t>都發秘</w:t>
      </w:r>
      <w:r w:rsidRPr="0078080E">
        <w:rPr>
          <w:rFonts w:ascii="新細明體" w:eastAsia="新細明體" w:hAnsi="新細明體" w:hint="eastAsia"/>
        </w:rPr>
        <w:t>字</w:t>
      </w:r>
      <w:proofErr w:type="gramEnd"/>
      <w:r w:rsidRPr="0078080E">
        <w:rPr>
          <w:rFonts w:ascii="新細明體" w:eastAsia="新細明體" w:hAnsi="新細明體" w:hint="eastAsia"/>
        </w:rPr>
        <w:t>第</w:t>
      </w:r>
      <w:r>
        <w:rPr>
          <w:rStyle w:val="dialogtext1"/>
        </w:rPr>
        <w:t>1113388800</w:t>
      </w:r>
      <w:r w:rsidRPr="0078080E">
        <w:rPr>
          <w:rFonts w:ascii="新細明體" w:eastAsia="新細明體" w:hAnsi="新細明體" w:hint="eastAsia"/>
        </w:rPr>
        <w:t>號核准在案</w:t>
      </w:r>
    </w:p>
    <w:p w14:paraId="6CE91FD2" w14:textId="3F46AA51" w:rsidR="00185D81" w:rsidRPr="005F50AD" w:rsidRDefault="008510B5" w:rsidP="005F50AD">
      <w:pPr>
        <w:spacing w:line="500" w:lineRule="exact"/>
        <w:ind w:left="1403" w:hangingChars="501" w:hanging="1403"/>
        <w:jc w:val="both"/>
        <w:rPr>
          <w:sz w:val="28"/>
          <w:szCs w:val="28"/>
        </w:rPr>
      </w:pPr>
      <w:r w:rsidRPr="0078080E">
        <w:rPr>
          <w:rFonts w:hint="eastAsia"/>
          <w:sz w:val="28"/>
          <w:szCs w:val="28"/>
        </w:rPr>
        <w:t>一、</w:t>
      </w:r>
      <w:r w:rsidR="00185D81" w:rsidRPr="0078080E">
        <w:rPr>
          <w:rFonts w:hint="eastAsia"/>
          <w:sz w:val="28"/>
          <w:szCs w:val="28"/>
        </w:rPr>
        <w:t>前言：本局為防止職業災害，保障全體員工安全與健康，依「職業安全衛生</w:t>
      </w:r>
      <w:r w:rsidR="00185D81" w:rsidRPr="005F50AD">
        <w:rPr>
          <w:rFonts w:hint="eastAsia"/>
          <w:sz w:val="28"/>
          <w:szCs w:val="28"/>
        </w:rPr>
        <w:t>管理辦法」第</w:t>
      </w:r>
      <w:r w:rsidR="00185D81" w:rsidRPr="005F50AD">
        <w:rPr>
          <w:rFonts w:hint="eastAsia"/>
          <w:sz w:val="28"/>
          <w:szCs w:val="28"/>
        </w:rPr>
        <w:t>12-1</w:t>
      </w:r>
      <w:r w:rsidR="00185D81" w:rsidRPr="005F50AD">
        <w:rPr>
          <w:rFonts w:hint="eastAsia"/>
          <w:sz w:val="28"/>
          <w:szCs w:val="28"/>
        </w:rPr>
        <w:t>條規定，依規</w:t>
      </w:r>
      <w:bookmarkStart w:id="0" w:name="_GoBack"/>
      <w:bookmarkEnd w:id="0"/>
      <w:r w:rsidR="00185D81" w:rsidRPr="005F50AD">
        <w:rPr>
          <w:rFonts w:hint="eastAsia"/>
          <w:sz w:val="28"/>
          <w:szCs w:val="28"/>
        </w:rPr>
        <w:t>模、性</w:t>
      </w:r>
      <w:r w:rsidR="002F6A82">
        <w:rPr>
          <w:rFonts w:hint="eastAsia"/>
          <w:sz w:val="28"/>
          <w:szCs w:val="28"/>
        </w:rPr>
        <w:t>質</w:t>
      </w:r>
      <w:r w:rsidR="00185D81" w:rsidRPr="005F50AD">
        <w:rPr>
          <w:rFonts w:hint="eastAsia"/>
          <w:sz w:val="28"/>
          <w:szCs w:val="28"/>
        </w:rPr>
        <w:t>，訂定本計畫。</w:t>
      </w:r>
    </w:p>
    <w:p w14:paraId="031DFB8C" w14:textId="02AF051A" w:rsidR="008510B5" w:rsidRPr="005F50AD" w:rsidRDefault="00185D81" w:rsidP="005F50AD">
      <w:pPr>
        <w:spacing w:line="500" w:lineRule="exact"/>
        <w:rPr>
          <w:sz w:val="28"/>
          <w:szCs w:val="28"/>
        </w:rPr>
      </w:pPr>
      <w:r w:rsidRPr="005F50AD">
        <w:rPr>
          <w:rFonts w:hint="eastAsia"/>
          <w:sz w:val="28"/>
          <w:szCs w:val="28"/>
        </w:rPr>
        <w:t>二、</w:t>
      </w:r>
      <w:r w:rsidR="008510B5" w:rsidRPr="005F50AD">
        <w:rPr>
          <w:rFonts w:hint="eastAsia"/>
          <w:sz w:val="28"/>
          <w:szCs w:val="28"/>
        </w:rPr>
        <w:t>政策：本</w:t>
      </w:r>
      <w:r w:rsidRPr="005F50AD">
        <w:rPr>
          <w:rFonts w:hint="eastAsia"/>
          <w:sz w:val="28"/>
          <w:szCs w:val="28"/>
        </w:rPr>
        <w:t>局</w:t>
      </w:r>
      <w:r w:rsidR="008510B5" w:rsidRPr="005F50AD">
        <w:rPr>
          <w:rFonts w:hint="eastAsia"/>
          <w:sz w:val="28"/>
          <w:szCs w:val="28"/>
        </w:rPr>
        <w:t>之</w:t>
      </w:r>
      <w:r w:rsidR="00B20664" w:rsidRPr="005F50AD">
        <w:rPr>
          <w:rFonts w:hint="eastAsia"/>
          <w:sz w:val="28"/>
          <w:szCs w:val="28"/>
        </w:rPr>
        <w:t>職業安全衛生</w:t>
      </w:r>
      <w:r w:rsidR="008510B5" w:rsidRPr="005F50AD">
        <w:rPr>
          <w:rFonts w:hint="eastAsia"/>
          <w:sz w:val="28"/>
          <w:szCs w:val="28"/>
        </w:rPr>
        <w:t>政策為</w:t>
      </w:r>
      <w:r w:rsidRPr="005F50AD">
        <w:rPr>
          <w:rFonts w:hint="eastAsia"/>
          <w:sz w:val="28"/>
          <w:szCs w:val="28"/>
        </w:rPr>
        <w:t>「安全為上，災害歸零」</w:t>
      </w:r>
      <w:r w:rsidR="008510B5" w:rsidRPr="005F50AD">
        <w:rPr>
          <w:rFonts w:hint="eastAsia"/>
          <w:sz w:val="28"/>
          <w:szCs w:val="28"/>
        </w:rPr>
        <w:t>。</w:t>
      </w:r>
    </w:p>
    <w:p w14:paraId="3047CBBA" w14:textId="3ED4075F" w:rsidR="008510B5" w:rsidRPr="005F50AD" w:rsidRDefault="00185D81" w:rsidP="005F50AD">
      <w:pPr>
        <w:spacing w:line="500" w:lineRule="exact"/>
        <w:ind w:left="1322" w:hangingChars="472" w:hanging="1322"/>
        <w:jc w:val="both"/>
        <w:rPr>
          <w:sz w:val="28"/>
          <w:szCs w:val="28"/>
        </w:rPr>
      </w:pPr>
      <w:r w:rsidRPr="005F50AD">
        <w:rPr>
          <w:rFonts w:hint="eastAsia"/>
          <w:sz w:val="28"/>
          <w:szCs w:val="28"/>
        </w:rPr>
        <w:t>三</w:t>
      </w:r>
      <w:r w:rsidR="008510B5" w:rsidRPr="005F50AD">
        <w:rPr>
          <w:rFonts w:hint="eastAsia"/>
          <w:sz w:val="28"/>
          <w:szCs w:val="28"/>
        </w:rPr>
        <w:t>、目標：本</w:t>
      </w:r>
      <w:r w:rsidRPr="005F50AD">
        <w:rPr>
          <w:rFonts w:hint="eastAsia"/>
          <w:sz w:val="28"/>
          <w:szCs w:val="28"/>
        </w:rPr>
        <w:t>局</w:t>
      </w:r>
      <w:r w:rsidR="008510B5" w:rsidRPr="005F50AD">
        <w:rPr>
          <w:rFonts w:hint="eastAsia"/>
          <w:sz w:val="28"/>
          <w:szCs w:val="28"/>
        </w:rPr>
        <w:t>為防止職業災害，保障員工安全與健康，本計畫</w:t>
      </w:r>
      <w:r w:rsidR="00B20664" w:rsidRPr="005F50AD">
        <w:rPr>
          <w:rFonts w:hint="eastAsia"/>
          <w:sz w:val="28"/>
          <w:szCs w:val="28"/>
        </w:rPr>
        <w:t>之目標</w:t>
      </w:r>
      <w:r w:rsidR="008510B5" w:rsidRPr="005F50AD">
        <w:rPr>
          <w:rFonts w:hint="eastAsia"/>
          <w:sz w:val="28"/>
          <w:szCs w:val="28"/>
        </w:rPr>
        <w:t>在於完成</w:t>
      </w:r>
      <w:r w:rsidR="00B20664" w:rsidRPr="005F50AD">
        <w:rPr>
          <w:rFonts w:hint="eastAsia"/>
          <w:sz w:val="28"/>
          <w:szCs w:val="28"/>
        </w:rPr>
        <w:t>「落實職業安全衛生管理工作，防止人員發生職業災害，消弭災害於無形」</w:t>
      </w:r>
      <w:r w:rsidR="008510B5" w:rsidRPr="005F50AD">
        <w:rPr>
          <w:rFonts w:hint="eastAsia"/>
          <w:sz w:val="28"/>
          <w:szCs w:val="28"/>
        </w:rPr>
        <w:t>。</w:t>
      </w:r>
    </w:p>
    <w:p w14:paraId="4D5F7C4F" w14:textId="6A6F0286" w:rsidR="008510B5" w:rsidRPr="005F50AD" w:rsidRDefault="00614138" w:rsidP="005F50AD">
      <w:pPr>
        <w:spacing w:line="500" w:lineRule="exact"/>
        <w:jc w:val="both"/>
        <w:rPr>
          <w:sz w:val="28"/>
          <w:szCs w:val="28"/>
        </w:rPr>
      </w:pPr>
      <w:r w:rsidRPr="005F50AD">
        <w:rPr>
          <w:rFonts w:hint="eastAsia"/>
          <w:sz w:val="28"/>
          <w:szCs w:val="28"/>
        </w:rPr>
        <w:t>四</w:t>
      </w:r>
      <w:r w:rsidR="008510B5" w:rsidRPr="005F50AD">
        <w:rPr>
          <w:rFonts w:hint="eastAsia"/>
          <w:sz w:val="28"/>
          <w:szCs w:val="28"/>
        </w:rPr>
        <w:t>、計畫項目：</w:t>
      </w:r>
      <w:r w:rsidR="00B20664" w:rsidRPr="005F50AD">
        <w:rPr>
          <w:sz w:val="28"/>
          <w:szCs w:val="28"/>
        </w:rPr>
        <w:t xml:space="preserve"> </w:t>
      </w:r>
    </w:p>
    <w:p w14:paraId="6330B618" w14:textId="21854B93" w:rsidR="008510B5" w:rsidRPr="005F50AD" w:rsidRDefault="008510B5" w:rsidP="005F50AD">
      <w:pPr>
        <w:spacing w:line="500" w:lineRule="exact"/>
        <w:ind w:leftChars="177" w:left="921" w:hangingChars="177" w:hanging="496"/>
        <w:jc w:val="both"/>
        <w:rPr>
          <w:sz w:val="28"/>
          <w:szCs w:val="28"/>
        </w:rPr>
      </w:pPr>
      <w:r w:rsidRPr="005F50AD">
        <w:rPr>
          <w:sz w:val="28"/>
          <w:szCs w:val="28"/>
        </w:rPr>
        <w:t>(</w:t>
      </w:r>
      <w:proofErr w:type="gramStart"/>
      <w:r w:rsidRPr="005F50AD">
        <w:rPr>
          <w:rFonts w:hint="eastAsia"/>
          <w:sz w:val="28"/>
          <w:szCs w:val="28"/>
        </w:rPr>
        <w:t>一</w:t>
      </w:r>
      <w:proofErr w:type="gramEnd"/>
      <w:r w:rsidRPr="005F50AD">
        <w:rPr>
          <w:sz w:val="28"/>
          <w:szCs w:val="28"/>
        </w:rPr>
        <w:t>)</w:t>
      </w:r>
      <w:r w:rsidRPr="005F50AD">
        <w:rPr>
          <w:rFonts w:hint="eastAsia"/>
          <w:sz w:val="28"/>
          <w:szCs w:val="28"/>
        </w:rPr>
        <w:t>工作環境或作業危害之辨識、評估及控制</w:t>
      </w:r>
      <w:r w:rsidR="00777613" w:rsidRPr="005F50AD">
        <w:rPr>
          <w:rFonts w:hint="eastAsia"/>
          <w:sz w:val="28"/>
          <w:szCs w:val="28"/>
        </w:rPr>
        <w:t>：</w:t>
      </w:r>
      <w:r w:rsidR="00777613" w:rsidRPr="005F50AD">
        <w:rPr>
          <w:sz w:val="28"/>
          <w:szCs w:val="28"/>
        </w:rPr>
        <w:br/>
      </w:r>
      <w:r w:rsidR="00777613" w:rsidRPr="005F50AD">
        <w:rPr>
          <w:rFonts w:hint="eastAsia"/>
          <w:sz w:val="28"/>
          <w:szCs w:val="28"/>
        </w:rPr>
        <w:t>本局</w:t>
      </w:r>
      <w:r w:rsidR="00777613" w:rsidRPr="005F50AD">
        <w:rPr>
          <w:rFonts w:hint="eastAsia"/>
          <w:b/>
          <w:bCs/>
          <w:sz w:val="28"/>
          <w:szCs w:val="28"/>
          <w:u w:val="thick"/>
        </w:rPr>
        <w:t>安全衛生管理單位</w:t>
      </w:r>
      <w:r w:rsidR="00777613" w:rsidRPr="005F50AD">
        <w:rPr>
          <w:rFonts w:hint="eastAsia"/>
          <w:sz w:val="28"/>
          <w:szCs w:val="28"/>
        </w:rPr>
        <w:t>依辦公場所環境、工程施工及其業務特性，實施工作環境及作業危害之辨識，並規劃教育訓練，提昇人員對職業安全衛生之認知與安全作業之技能，及建立管理措施或改進作業標準的依據，並由</w:t>
      </w:r>
      <w:r w:rsidR="00777613" w:rsidRPr="005F50AD">
        <w:rPr>
          <w:rFonts w:hint="eastAsia"/>
          <w:b/>
          <w:bCs/>
          <w:sz w:val="28"/>
          <w:szCs w:val="28"/>
          <w:u w:val="thick"/>
        </w:rPr>
        <w:t>安全衛生管理單位</w:t>
      </w:r>
      <w:r w:rsidR="00777613" w:rsidRPr="005F50AD">
        <w:rPr>
          <w:rFonts w:hint="eastAsia"/>
          <w:sz w:val="28"/>
          <w:szCs w:val="28"/>
        </w:rPr>
        <w:t>對風險評估結果辦理追蹤與稽核，並定期評估</w:t>
      </w:r>
      <w:r w:rsidRPr="005F50AD">
        <w:rPr>
          <w:rFonts w:hint="eastAsia"/>
          <w:sz w:val="28"/>
          <w:szCs w:val="28"/>
        </w:rPr>
        <w:t>。</w:t>
      </w:r>
    </w:p>
    <w:p w14:paraId="5EC696ED" w14:textId="6E5D1F72"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二</w:t>
      </w:r>
      <w:r w:rsidRPr="005F50AD">
        <w:rPr>
          <w:sz w:val="28"/>
          <w:szCs w:val="28"/>
        </w:rPr>
        <w:t>)</w:t>
      </w:r>
      <w:r w:rsidRPr="005F50AD">
        <w:rPr>
          <w:rFonts w:hint="eastAsia"/>
          <w:sz w:val="28"/>
          <w:szCs w:val="28"/>
        </w:rPr>
        <w:t>機械、設備或器具之管理。</w:t>
      </w:r>
    </w:p>
    <w:p w14:paraId="6D37CE49" w14:textId="6D52E643" w:rsidR="00882DF3" w:rsidRPr="005F50AD" w:rsidRDefault="002F6A82" w:rsidP="002F6A82">
      <w:pPr>
        <w:spacing w:line="500" w:lineRule="exact"/>
        <w:ind w:leftChars="275" w:left="850" w:hangingChars="79" w:hanging="190"/>
        <w:jc w:val="both"/>
        <w:rPr>
          <w:sz w:val="28"/>
          <w:szCs w:val="28"/>
        </w:rPr>
      </w:pPr>
      <w:r w:rsidRPr="002F6A82">
        <w:rPr>
          <w:rFonts w:hint="eastAsia"/>
          <w:szCs w:val="28"/>
        </w:rPr>
        <w:t xml:space="preserve"> </w:t>
      </w:r>
      <w:r>
        <w:rPr>
          <w:rFonts w:hint="eastAsia"/>
          <w:sz w:val="28"/>
          <w:szCs w:val="28"/>
        </w:rPr>
        <w:t xml:space="preserve"> </w:t>
      </w:r>
      <w:r w:rsidR="00882DF3" w:rsidRPr="005F50AD">
        <w:rPr>
          <w:rFonts w:hint="eastAsia"/>
          <w:sz w:val="28"/>
          <w:szCs w:val="28"/>
        </w:rPr>
        <w:t>本局秘書室對於各單位申請調派公務車時，應調派適合其乘坐人數車輛，</w:t>
      </w:r>
      <w:r>
        <w:rPr>
          <w:sz w:val="28"/>
          <w:szCs w:val="28"/>
        </w:rPr>
        <w:br/>
      </w:r>
      <w:r w:rsidRPr="002F6A82">
        <w:rPr>
          <w:sz w:val="16"/>
          <w:szCs w:val="28"/>
        </w:rPr>
        <w:t xml:space="preserve"> </w:t>
      </w:r>
      <w:r w:rsidR="00882DF3" w:rsidRPr="005F50AD">
        <w:rPr>
          <w:rFonts w:hint="eastAsia"/>
          <w:sz w:val="28"/>
          <w:szCs w:val="28"/>
        </w:rPr>
        <w:t>不得使乘坐人數超出</w:t>
      </w:r>
      <w:proofErr w:type="gramStart"/>
      <w:r w:rsidR="00882DF3" w:rsidRPr="005F50AD">
        <w:rPr>
          <w:rFonts w:hint="eastAsia"/>
          <w:sz w:val="28"/>
          <w:szCs w:val="28"/>
        </w:rPr>
        <w:t>其限乘人數</w:t>
      </w:r>
      <w:proofErr w:type="gramEnd"/>
      <w:r w:rsidR="00882DF3" w:rsidRPr="005F50AD">
        <w:rPr>
          <w:rFonts w:hint="eastAsia"/>
          <w:sz w:val="28"/>
          <w:szCs w:val="28"/>
        </w:rPr>
        <w:t>。</w:t>
      </w:r>
    </w:p>
    <w:p w14:paraId="0398E4A2" w14:textId="3F01063E"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三</w:t>
      </w:r>
      <w:r w:rsidRPr="005F50AD">
        <w:rPr>
          <w:sz w:val="28"/>
          <w:szCs w:val="28"/>
        </w:rPr>
        <w:t>)</w:t>
      </w:r>
      <w:r w:rsidRPr="005F50AD">
        <w:rPr>
          <w:rFonts w:hint="eastAsia"/>
          <w:sz w:val="28"/>
          <w:szCs w:val="28"/>
        </w:rPr>
        <w:t>危害性化學品之標示及通識。</w:t>
      </w:r>
    </w:p>
    <w:p w14:paraId="468DC1C9" w14:textId="236F7D13" w:rsidR="00882DF3" w:rsidRPr="005F50AD" w:rsidRDefault="002F6A82" w:rsidP="005F50AD">
      <w:pPr>
        <w:spacing w:line="500" w:lineRule="exact"/>
        <w:ind w:leftChars="332" w:left="797"/>
        <w:jc w:val="both"/>
        <w:rPr>
          <w:sz w:val="28"/>
          <w:szCs w:val="28"/>
        </w:rPr>
      </w:pPr>
      <w:r w:rsidRPr="002F6A82">
        <w:rPr>
          <w:rFonts w:hint="eastAsia"/>
          <w:sz w:val="21"/>
          <w:szCs w:val="28"/>
        </w:rPr>
        <w:t xml:space="preserve"> </w:t>
      </w:r>
      <w:r w:rsidR="00882DF3" w:rsidRPr="005F50AD">
        <w:rPr>
          <w:rFonts w:hint="eastAsia"/>
          <w:sz w:val="28"/>
          <w:szCs w:val="28"/>
        </w:rPr>
        <w:t>本局為防止工作者因未能確實知悉危害性化學品之危害資訊，致引起之職</w:t>
      </w:r>
      <w:r>
        <w:rPr>
          <w:sz w:val="28"/>
          <w:szCs w:val="28"/>
        </w:rPr>
        <w:br/>
      </w:r>
      <w:r w:rsidRPr="002F6A82">
        <w:rPr>
          <w:sz w:val="21"/>
          <w:szCs w:val="28"/>
        </w:rPr>
        <w:t xml:space="preserve"> </w:t>
      </w:r>
      <w:r w:rsidR="00882DF3" w:rsidRPr="005F50AD">
        <w:rPr>
          <w:rFonts w:hint="eastAsia"/>
          <w:sz w:val="28"/>
          <w:szCs w:val="28"/>
        </w:rPr>
        <w:t>業災害，採取下列必要措施：</w:t>
      </w:r>
    </w:p>
    <w:p w14:paraId="47501BDA" w14:textId="248D8E08" w:rsidR="00882DF3" w:rsidRPr="005F50AD" w:rsidRDefault="00882DF3" w:rsidP="005F50AD">
      <w:pPr>
        <w:spacing w:line="500" w:lineRule="exact"/>
        <w:ind w:leftChars="274" w:left="658"/>
        <w:rPr>
          <w:sz w:val="28"/>
          <w:szCs w:val="28"/>
        </w:rPr>
      </w:pPr>
      <w:r w:rsidRPr="005F50AD">
        <w:rPr>
          <w:rFonts w:hint="eastAsia"/>
          <w:sz w:val="28"/>
          <w:szCs w:val="28"/>
        </w:rPr>
        <w:t>1.</w:t>
      </w:r>
      <w:r w:rsidRPr="005F50AD">
        <w:rPr>
          <w:rFonts w:hint="eastAsia"/>
          <w:sz w:val="28"/>
          <w:szCs w:val="28"/>
        </w:rPr>
        <w:t>製作危害性化學品清單。</w:t>
      </w:r>
    </w:p>
    <w:p w14:paraId="6749603F" w14:textId="7A5EB81C" w:rsidR="00882DF3" w:rsidRPr="005F50AD" w:rsidRDefault="00882DF3" w:rsidP="005F50AD">
      <w:pPr>
        <w:spacing w:line="500" w:lineRule="exact"/>
        <w:ind w:leftChars="274" w:left="658"/>
        <w:rPr>
          <w:sz w:val="28"/>
          <w:szCs w:val="28"/>
        </w:rPr>
      </w:pPr>
      <w:r w:rsidRPr="005F50AD">
        <w:rPr>
          <w:rFonts w:hint="eastAsia"/>
          <w:sz w:val="28"/>
          <w:szCs w:val="28"/>
        </w:rPr>
        <w:t>2.</w:t>
      </w:r>
      <w:r w:rsidRPr="005F50AD">
        <w:rPr>
          <w:rFonts w:hint="eastAsia"/>
          <w:sz w:val="28"/>
          <w:szCs w:val="28"/>
        </w:rPr>
        <w:t>將危害性化學品之安全</w:t>
      </w:r>
      <w:proofErr w:type="gramStart"/>
      <w:r w:rsidRPr="005F50AD">
        <w:rPr>
          <w:rFonts w:hint="eastAsia"/>
          <w:sz w:val="28"/>
          <w:szCs w:val="28"/>
        </w:rPr>
        <w:t>資料表置於</w:t>
      </w:r>
      <w:proofErr w:type="gramEnd"/>
      <w:r w:rsidRPr="005F50AD">
        <w:rPr>
          <w:rFonts w:hint="eastAsia"/>
          <w:sz w:val="28"/>
          <w:szCs w:val="28"/>
        </w:rPr>
        <w:t>工作場所易取得之處。</w:t>
      </w:r>
    </w:p>
    <w:p w14:paraId="04FE39DD" w14:textId="5BC2EE4F" w:rsidR="00882DF3" w:rsidRPr="005F50AD" w:rsidRDefault="00882DF3" w:rsidP="005F50AD">
      <w:pPr>
        <w:spacing w:line="500" w:lineRule="exact"/>
        <w:ind w:leftChars="274" w:left="854" w:hangingChars="70" w:hanging="196"/>
        <w:jc w:val="both"/>
        <w:rPr>
          <w:sz w:val="28"/>
          <w:szCs w:val="28"/>
        </w:rPr>
      </w:pPr>
      <w:r w:rsidRPr="005F50AD">
        <w:rPr>
          <w:rFonts w:hint="eastAsia"/>
          <w:sz w:val="28"/>
          <w:szCs w:val="28"/>
        </w:rPr>
        <w:t>3.</w:t>
      </w:r>
      <w:r w:rsidRPr="005F50AD">
        <w:rPr>
          <w:rFonts w:hint="eastAsia"/>
          <w:sz w:val="28"/>
          <w:szCs w:val="28"/>
        </w:rPr>
        <w:t>使勞工接受製造、處置或使用危害性化學品之教育訓練，其課程內容及時數依職業安全衛生教育訓練規則之規定辦理。</w:t>
      </w:r>
    </w:p>
    <w:p w14:paraId="42D1F3F7" w14:textId="5034A597" w:rsidR="00882DF3" w:rsidRPr="005F50AD" w:rsidRDefault="00882DF3" w:rsidP="005F50AD">
      <w:pPr>
        <w:spacing w:line="500" w:lineRule="exact"/>
        <w:ind w:leftChars="274" w:left="658"/>
        <w:rPr>
          <w:sz w:val="28"/>
          <w:szCs w:val="28"/>
        </w:rPr>
      </w:pPr>
      <w:r w:rsidRPr="005F50AD">
        <w:rPr>
          <w:rFonts w:hint="eastAsia"/>
          <w:sz w:val="28"/>
          <w:szCs w:val="28"/>
        </w:rPr>
        <w:t>4.</w:t>
      </w:r>
      <w:r w:rsidRPr="005F50AD">
        <w:rPr>
          <w:rFonts w:hint="eastAsia"/>
          <w:sz w:val="28"/>
          <w:szCs w:val="28"/>
        </w:rPr>
        <w:t>其他使勞工確實知悉危害性化學品資訊之必要措施。</w:t>
      </w:r>
    </w:p>
    <w:p w14:paraId="1B87C8DC" w14:textId="3253F267"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四</w:t>
      </w:r>
      <w:r w:rsidRPr="005F50AD">
        <w:rPr>
          <w:sz w:val="28"/>
          <w:szCs w:val="28"/>
        </w:rPr>
        <w:t>)</w:t>
      </w:r>
      <w:r w:rsidRPr="005F50AD">
        <w:rPr>
          <w:rFonts w:hint="eastAsia"/>
          <w:sz w:val="28"/>
          <w:szCs w:val="28"/>
        </w:rPr>
        <w:t>有害作業環境之</w:t>
      </w:r>
      <w:proofErr w:type="gramStart"/>
      <w:r w:rsidRPr="005F50AD">
        <w:rPr>
          <w:rFonts w:hint="eastAsia"/>
          <w:sz w:val="28"/>
          <w:szCs w:val="28"/>
        </w:rPr>
        <w:t>採</w:t>
      </w:r>
      <w:proofErr w:type="gramEnd"/>
      <w:r w:rsidRPr="005F50AD">
        <w:rPr>
          <w:rFonts w:hint="eastAsia"/>
          <w:sz w:val="28"/>
          <w:szCs w:val="28"/>
        </w:rPr>
        <w:t>樣策略規劃及監測</w:t>
      </w:r>
      <w:r w:rsidR="00882DF3" w:rsidRPr="005F50AD">
        <w:rPr>
          <w:rFonts w:hint="eastAsia"/>
          <w:sz w:val="28"/>
          <w:szCs w:val="28"/>
        </w:rPr>
        <w:t>：</w:t>
      </w:r>
    </w:p>
    <w:p w14:paraId="59872CE3" w14:textId="4FEF6C65" w:rsidR="00882DF3" w:rsidRPr="005F50AD" w:rsidRDefault="00882DF3" w:rsidP="005F50AD">
      <w:pPr>
        <w:spacing w:line="500" w:lineRule="exact"/>
        <w:ind w:leftChars="338" w:left="811"/>
        <w:jc w:val="both"/>
        <w:rPr>
          <w:sz w:val="28"/>
          <w:szCs w:val="28"/>
        </w:rPr>
      </w:pPr>
      <w:r w:rsidRPr="005F50AD">
        <w:rPr>
          <w:rFonts w:hint="eastAsia"/>
          <w:sz w:val="28"/>
          <w:szCs w:val="28"/>
        </w:rPr>
        <w:t>依「</w:t>
      </w:r>
      <w:r w:rsidR="002F6A82" w:rsidRPr="002F6A82">
        <w:rPr>
          <w:rFonts w:hint="eastAsia"/>
          <w:sz w:val="28"/>
          <w:szCs w:val="28"/>
        </w:rPr>
        <w:t>勞工作業環境監測實施辦法</w:t>
      </w:r>
      <w:r w:rsidRPr="005F50AD">
        <w:rPr>
          <w:rFonts w:hint="eastAsia"/>
          <w:sz w:val="28"/>
          <w:szCs w:val="28"/>
        </w:rPr>
        <w:t>」第</w:t>
      </w:r>
      <w:r w:rsidR="002F6A82">
        <w:rPr>
          <w:rFonts w:hint="eastAsia"/>
          <w:sz w:val="28"/>
          <w:szCs w:val="28"/>
        </w:rPr>
        <w:t>7</w:t>
      </w:r>
      <w:r w:rsidRPr="005F50AD">
        <w:rPr>
          <w:rFonts w:hint="eastAsia"/>
          <w:sz w:val="28"/>
          <w:szCs w:val="28"/>
        </w:rPr>
        <w:t>條第</w:t>
      </w:r>
      <w:r w:rsidR="002F6A82">
        <w:rPr>
          <w:rFonts w:hint="eastAsia"/>
          <w:sz w:val="28"/>
          <w:szCs w:val="28"/>
        </w:rPr>
        <w:t>1</w:t>
      </w:r>
      <w:r w:rsidR="002F6A82">
        <w:rPr>
          <w:rFonts w:hint="eastAsia"/>
          <w:sz w:val="28"/>
          <w:szCs w:val="28"/>
        </w:rPr>
        <w:t>款</w:t>
      </w:r>
      <w:r w:rsidRPr="005F50AD">
        <w:rPr>
          <w:rFonts w:hint="eastAsia"/>
          <w:sz w:val="28"/>
          <w:szCs w:val="28"/>
        </w:rPr>
        <w:t>規定，</w:t>
      </w:r>
      <w:proofErr w:type="gramStart"/>
      <w:r w:rsidRPr="005F50AD">
        <w:rPr>
          <w:rFonts w:hint="eastAsia"/>
          <w:sz w:val="28"/>
          <w:szCs w:val="28"/>
        </w:rPr>
        <w:t>本局屬設</w:t>
      </w:r>
      <w:r w:rsidR="002F6A82">
        <w:rPr>
          <w:rFonts w:ascii="細明體" w:eastAsia="細明體" w:hAnsi="細明體" w:hint="eastAsia"/>
          <w:color w:val="000000"/>
          <w:sz w:val="27"/>
          <w:szCs w:val="27"/>
          <w:shd w:val="clear" w:color="auto" w:fill="F9FBFB"/>
        </w:rPr>
        <w:t>有</w:t>
      </w:r>
      <w:proofErr w:type="gramEnd"/>
      <w:r w:rsidRPr="005F50AD">
        <w:rPr>
          <w:rFonts w:hint="eastAsia"/>
          <w:sz w:val="28"/>
          <w:szCs w:val="28"/>
        </w:rPr>
        <w:t>中央管理方式之空氣調節設備之室內作業場所，</w:t>
      </w:r>
      <w:r w:rsidR="00BA7577" w:rsidRPr="005F50AD">
        <w:rPr>
          <w:rFonts w:hint="eastAsia"/>
          <w:sz w:val="28"/>
          <w:szCs w:val="28"/>
        </w:rPr>
        <w:t>定期</w:t>
      </w:r>
      <w:r w:rsidRPr="005F50AD">
        <w:rPr>
          <w:rFonts w:hint="eastAsia"/>
          <w:sz w:val="28"/>
          <w:szCs w:val="28"/>
        </w:rPr>
        <w:t>測定二氧化碳濃度一次以上，應</w:t>
      </w:r>
      <w:r w:rsidRPr="005F50AD">
        <w:rPr>
          <w:rFonts w:hint="eastAsia"/>
          <w:sz w:val="28"/>
          <w:szCs w:val="28"/>
        </w:rPr>
        <w:lastRenderedPageBreak/>
        <w:t>依規定頻率測定及留存紀錄，並適時提出改善建議。</w:t>
      </w:r>
    </w:p>
    <w:p w14:paraId="433167A1" w14:textId="63EC47C3" w:rsidR="008510B5" w:rsidRPr="005F50AD" w:rsidRDefault="008510B5" w:rsidP="005F50AD">
      <w:pPr>
        <w:spacing w:line="500" w:lineRule="exact"/>
        <w:ind w:leftChars="177" w:left="425"/>
        <w:rPr>
          <w:sz w:val="28"/>
          <w:szCs w:val="28"/>
        </w:rPr>
      </w:pPr>
      <w:r w:rsidRPr="005F50AD">
        <w:rPr>
          <w:rFonts w:hint="eastAsia"/>
          <w:sz w:val="28"/>
          <w:szCs w:val="28"/>
        </w:rPr>
        <w:t>(</w:t>
      </w:r>
      <w:r w:rsidRPr="005F50AD">
        <w:rPr>
          <w:rFonts w:hint="eastAsia"/>
          <w:sz w:val="28"/>
          <w:szCs w:val="28"/>
        </w:rPr>
        <w:t>五</w:t>
      </w:r>
      <w:r w:rsidRPr="005F50AD">
        <w:rPr>
          <w:rFonts w:hint="eastAsia"/>
          <w:sz w:val="28"/>
          <w:szCs w:val="28"/>
        </w:rPr>
        <w:t>)</w:t>
      </w:r>
      <w:r w:rsidRPr="005F50AD">
        <w:rPr>
          <w:rFonts w:hint="eastAsia"/>
          <w:sz w:val="28"/>
          <w:szCs w:val="28"/>
        </w:rPr>
        <w:t>危險性工作場所之製程或施工安全評估事項。</w:t>
      </w:r>
    </w:p>
    <w:p w14:paraId="7A89F979" w14:textId="70E2112D" w:rsidR="00882DF3" w:rsidRPr="005F50AD" w:rsidRDefault="00882DF3" w:rsidP="005F50AD">
      <w:pPr>
        <w:spacing w:line="500" w:lineRule="exact"/>
        <w:ind w:leftChars="338" w:left="811"/>
        <w:jc w:val="both"/>
        <w:rPr>
          <w:sz w:val="28"/>
          <w:szCs w:val="28"/>
        </w:rPr>
      </w:pPr>
      <w:r w:rsidRPr="005F50AD">
        <w:rPr>
          <w:rFonts w:hint="eastAsia"/>
          <w:sz w:val="28"/>
          <w:szCs w:val="28"/>
        </w:rPr>
        <w:t>本局非屬「危險性工作場所審查暨檢查辦法」第</w:t>
      </w:r>
      <w:r w:rsidRPr="005F50AD">
        <w:rPr>
          <w:rFonts w:hint="eastAsia"/>
          <w:sz w:val="28"/>
          <w:szCs w:val="28"/>
        </w:rPr>
        <w:t>2</w:t>
      </w:r>
      <w:r w:rsidRPr="005F50AD">
        <w:rPr>
          <w:rFonts w:hint="eastAsia"/>
          <w:sz w:val="28"/>
          <w:szCs w:val="28"/>
        </w:rPr>
        <w:t>條規定之危險性工作場所，不須辦理危險性工作場所之製程或施工安全評估事項。惟本局工程採購主辦單位等，辦理工程採購時，</w:t>
      </w:r>
      <w:r w:rsidR="00A25B86" w:rsidRPr="005F50AD">
        <w:rPr>
          <w:rFonts w:hint="eastAsia"/>
          <w:sz w:val="28"/>
          <w:szCs w:val="28"/>
        </w:rPr>
        <w:t>對於</w:t>
      </w:r>
      <w:r w:rsidRPr="005F50AD">
        <w:rPr>
          <w:rFonts w:hint="eastAsia"/>
          <w:sz w:val="28"/>
          <w:szCs w:val="28"/>
        </w:rPr>
        <w:t>屬行政院勞動部公告指定</w:t>
      </w:r>
      <w:proofErr w:type="gramStart"/>
      <w:r w:rsidRPr="005F50AD">
        <w:rPr>
          <w:rFonts w:hint="eastAsia"/>
          <w:sz w:val="28"/>
          <w:szCs w:val="28"/>
        </w:rPr>
        <w:t>之丁類</w:t>
      </w:r>
      <w:proofErr w:type="gramEnd"/>
      <w:r w:rsidRPr="005F50AD">
        <w:rPr>
          <w:rFonts w:hint="eastAsia"/>
          <w:sz w:val="28"/>
          <w:szCs w:val="28"/>
        </w:rPr>
        <w:t>危險性工作場所</w:t>
      </w:r>
      <w:r w:rsidRPr="005F50AD">
        <w:rPr>
          <w:rFonts w:hint="eastAsia"/>
          <w:sz w:val="28"/>
          <w:szCs w:val="28"/>
        </w:rPr>
        <w:t>(</w:t>
      </w:r>
      <w:r w:rsidRPr="005F50AD">
        <w:rPr>
          <w:rFonts w:hint="eastAsia"/>
          <w:sz w:val="28"/>
          <w:szCs w:val="28"/>
        </w:rPr>
        <w:t>營造工程</w:t>
      </w:r>
      <w:r w:rsidRPr="005F50AD">
        <w:rPr>
          <w:rFonts w:hint="eastAsia"/>
          <w:sz w:val="28"/>
          <w:szCs w:val="28"/>
        </w:rPr>
        <w:t>)</w:t>
      </w:r>
      <w:r w:rsidRPr="005F50AD">
        <w:rPr>
          <w:rFonts w:hint="eastAsia"/>
          <w:sz w:val="28"/>
          <w:szCs w:val="28"/>
        </w:rPr>
        <w:t>者，於招標文件應規定廠商應依危險性工作場所審查暨檢查辦法之規定辦理。</w:t>
      </w:r>
    </w:p>
    <w:p w14:paraId="59615ECF" w14:textId="04D4886C"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六</w:t>
      </w:r>
      <w:r w:rsidRPr="005F50AD">
        <w:rPr>
          <w:sz w:val="28"/>
          <w:szCs w:val="28"/>
        </w:rPr>
        <w:t>)</w:t>
      </w:r>
      <w:r w:rsidRPr="005F50AD">
        <w:rPr>
          <w:rFonts w:hint="eastAsia"/>
          <w:sz w:val="28"/>
          <w:szCs w:val="28"/>
        </w:rPr>
        <w:t>採購管理、承攬管理與變更管理事項</w:t>
      </w:r>
      <w:r w:rsidR="006501DF" w:rsidRPr="005F50AD">
        <w:rPr>
          <w:rFonts w:hint="eastAsia"/>
          <w:sz w:val="28"/>
          <w:szCs w:val="28"/>
        </w:rPr>
        <w:t>：</w:t>
      </w:r>
    </w:p>
    <w:p w14:paraId="2154CD8C" w14:textId="2BB9E2DC" w:rsidR="006501DF" w:rsidRPr="005F50AD" w:rsidRDefault="006501DF" w:rsidP="005F50AD">
      <w:pPr>
        <w:spacing w:line="500" w:lineRule="exact"/>
        <w:ind w:leftChars="258" w:left="843" w:hangingChars="80" w:hanging="224"/>
        <w:jc w:val="both"/>
        <w:rPr>
          <w:sz w:val="28"/>
          <w:szCs w:val="28"/>
        </w:rPr>
      </w:pPr>
      <w:r w:rsidRPr="005F50AD">
        <w:rPr>
          <w:rFonts w:hint="eastAsia"/>
          <w:sz w:val="28"/>
          <w:szCs w:val="28"/>
        </w:rPr>
        <w:t>1.</w:t>
      </w:r>
      <w:r w:rsidRPr="005F50AD">
        <w:rPr>
          <w:rFonts w:hint="eastAsia"/>
          <w:sz w:val="28"/>
          <w:szCs w:val="28"/>
        </w:rPr>
        <w:t>本局辦理之工程採購，應依職業安全衛生相關法規，製訂安全衛生注意事項、圖說、施工安全衛生規範及安全衛生經費明細表等作為招標文件，納入施工契約據以執行；承攬廠商應依施工契約、工程規模及性質，辦理職業安全衛生相關事項。</w:t>
      </w:r>
    </w:p>
    <w:p w14:paraId="5337BBBF" w14:textId="38AB0301" w:rsidR="006501DF" w:rsidRPr="005F50AD" w:rsidRDefault="006501DF" w:rsidP="005F50AD">
      <w:pPr>
        <w:spacing w:line="500" w:lineRule="exact"/>
        <w:ind w:leftChars="258" w:left="843" w:hangingChars="80" w:hanging="224"/>
        <w:jc w:val="both"/>
        <w:rPr>
          <w:sz w:val="28"/>
          <w:szCs w:val="28"/>
        </w:rPr>
      </w:pPr>
      <w:r w:rsidRPr="005F50AD">
        <w:rPr>
          <w:rFonts w:hint="eastAsia"/>
          <w:sz w:val="28"/>
          <w:szCs w:val="28"/>
        </w:rPr>
        <w:t>2.</w:t>
      </w:r>
      <w:r w:rsidRPr="005F50AD">
        <w:rPr>
          <w:rFonts w:hint="eastAsia"/>
          <w:sz w:val="28"/>
          <w:szCs w:val="28"/>
        </w:rPr>
        <w:t>於招標文件內明定廠商應提報安全衛生管理計畫。</w:t>
      </w:r>
    </w:p>
    <w:p w14:paraId="53040947" w14:textId="557E6346" w:rsidR="006501DF" w:rsidRPr="005F50AD" w:rsidRDefault="006501DF" w:rsidP="005F50AD">
      <w:pPr>
        <w:spacing w:line="500" w:lineRule="exact"/>
        <w:ind w:leftChars="258" w:left="843" w:hangingChars="80" w:hanging="224"/>
        <w:jc w:val="both"/>
        <w:rPr>
          <w:sz w:val="28"/>
          <w:szCs w:val="28"/>
        </w:rPr>
      </w:pPr>
      <w:r w:rsidRPr="005F50AD">
        <w:rPr>
          <w:rFonts w:hint="eastAsia"/>
          <w:sz w:val="28"/>
          <w:szCs w:val="28"/>
        </w:rPr>
        <w:t>3.</w:t>
      </w:r>
      <w:r w:rsidRPr="005F50AD">
        <w:rPr>
          <w:rFonts w:hint="eastAsia"/>
          <w:sz w:val="28"/>
          <w:szCs w:val="28"/>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41F42369" w14:textId="37836B15" w:rsidR="006501DF" w:rsidRPr="005F50AD" w:rsidRDefault="006501DF" w:rsidP="005F50AD">
      <w:pPr>
        <w:spacing w:line="500" w:lineRule="exact"/>
        <w:ind w:leftChars="258" w:left="843" w:hangingChars="80" w:hanging="224"/>
        <w:jc w:val="both"/>
        <w:rPr>
          <w:sz w:val="28"/>
          <w:szCs w:val="28"/>
        </w:rPr>
      </w:pPr>
      <w:r w:rsidRPr="005F50AD">
        <w:rPr>
          <w:rFonts w:hint="eastAsia"/>
          <w:sz w:val="28"/>
          <w:szCs w:val="28"/>
        </w:rPr>
        <w:t>4.</w:t>
      </w:r>
      <w:r w:rsidRPr="005F50AD">
        <w:rPr>
          <w:rFonts w:hint="eastAsia"/>
          <w:sz w:val="28"/>
          <w:szCs w:val="28"/>
        </w:rPr>
        <w:t>本局工程採購之承攬廠商以其事業之全部或一部分交付承攬或與承攬人分別僱用勞工於同一</w:t>
      </w:r>
      <w:proofErr w:type="gramStart"/>
      <w:r w:rsidRPr="005F50AD">
        <w:rPr>
          <w:rFonts w:hint="eastAsia"/>
          <w:sz w:val="28"/>
          <w:szCs w:val="28"/>
        </w:rPr>
        <w:t>期間、</w:t>
      </w:r>
      <w:proofErr w:type="gramEnd"/>
      <w:r w:rsidRPr="005F50AD">
        <w:rPr>
          <w:rFonts w:hint="eastAsia"/>
          <w:sz w:val="28"/>
          <w:szCs w:val="28"/>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014B1DC4" w14:textId="3261ABE6" w:rsidR="006501DF" w:rsidRPr="005F50AD" w:rsidRDefault="006501DF" w:rsidP="005F50AD">
      <w:pPr>
        <w:spacing w:line="500" w:lineRule="exact"/>
        <w:ind w:leftChars="258" w:left="843" w:hangingChars="80" w:hanging="224"/>
        <w:jc w:val="both"/>
        <w:rPr>
          <w:sz w:val="28"/>
          <w:szCs w:val="28"/>
        </w:rPr>
      </w:pPr>
      <w:r w:rsidRPr="005F50AD">
        <w:rPr>
          <w:rFonts w:hint="eastAsia"/>
          <w:sz w:val="28"/>
          <w:szCs w:val="28"/>
        </w:rPr>
        <w:t>5.</w:t>
      </w:r>
      <w:r w:rsidRPr="005F50AD">
        <w:rPr>
          <w:rFonts w:hint="eastAsia"/>
          <w:sz w:val="28"/>
          <w:szCs w:val="28"/>
        </w:rPr>
        <w:t>本局工程採購之承攬廠商於引進或修改作業程序、材料及設備前，應評估其職業災害之風險，並採取適當之預防措施。其變更應使其勞工充分知悉並接受相關教育訓練。</w:t>
      </w:r>
    </w:p>
    <w:p w14:paraId="077F0471" w14:textId="7A160A3F" w:rsidR="008510B5" w:rsidRPr="005F50AD" w:rsidRDefault="008510B5" w:rsidP="005F50AD">
      <w:pPr>
        <w:spacing w:line="500" w:lineRule="exact"/>
        <w:ind w:leftChars="177" w:left="425"/>
        <w:rPr>
          <w:sz w:val="28"/>
          <w:szCs w:val="28"/>
        </w:rPr>
      </w:pPr>
      <w:r w:rsidRPr="005F50AD">
        <w:rPr>
          <w:rFonts w:hint="eastAsia"/>
          <w:sz w:val="28"/>
          <w:szCs w:val="28"/>
        </w:rPr>
        <w:t>(</w:t>
      </w:r>
      <w:r w:rsidRPr="005F50AD">
        <w:rPr>
          <w:rFonts w:hint="eastAsia"/>
          <w:sz w:val="28"/>
          <w:szCs w:val="28"/>
        </w:rPr>
        <w:t>七</w:t>
      </w:r>
      <w:r w:rsidRPr="005F50AD">
        <w:rPr>
          <w:rFonts w:hint="eastAsia"/>
          <w:sz w:val="28"/>
          <w:szCs w:val="28"/>
        </w:rPr>
        <w:t>)</w:t>
      </w:r>
      <w:r w:rsidRPr="005F50AD">
        <w:rPr>
          <w:rFonts w:hint="eastAsia"/>
          <w:sz w:val="28"/>
          <w:szCs w:val="28"/>
        </w:rPr>
        <w:t>安全衛生作業標準</w:t>
      </w:r>
      <w:r w:rsidR="006B0CB4" w:rsidRPr="005F50AD">
        <w:rPr>
          <w:rFonts w:hint="eastAsia"/>
          <w:sz w:val="28"/>
          <w:szCs w:val="28"/>
        </w:rPr>
        <w:t>及注意事項：</w:t>
      </w:r>
    </w:p>
    <w:p w14:paraId="0E0C7C77" w14:textId="5E4F8435"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1.</w:t>
      </w:r>
      <w:r w:rsidR="00E8586B" w:rsidRPr="005F50AD">
        <w:rPr>
          <w:rFonts w:hint="eastAsia"/>
          <w:sz w:val="28"/>
          <w:szCs w:val="28"/>
        </w:rPr>
        <w:t>應接受本局舉辦及外派參加與工作有關之</w:t>
      </w:r>
      <w:r w:rsidR="00261751" w:rsidRPr="005F50AD">
        <w:rPr>
          <w:rFonts w:hint="eastAsia"/>
          <w:sz w:val="28"/>
          <w:szCs w:val="28"/>
        </w:rPr>
        <w:t>職業</w:t>
      </w:r>
      <w:r w:rsidR="00E8586B" w:rsidRPr="005F50AD">
        <w:rPr>
          <w:rFonts w:hint="eastAsia"/>
          <w:sz w:val="28"/>
          <w:szCs w:val="28"/>
        </w:rPr>
        <w:t>安全衛生教育訓練。</w:t>
      </w:r>
    </w:p>
    <w:p w14:paraId="100F9D1A" w14:textId="1F2F496A"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2.</w:t>
      </w:r>
      <w:r w:rsidR="00E8586B" w:rsidRPr="005F50AD">
        <w:rPr>
          <w:rFonts w:hint="eastAsia"/>
          <w:sz w:val="28"/>
          <w:szCs w:val="28"/>
        </w:rPr>
        <w:t>應接受定期健康檢查，並遵守檢查結果建議事項。</w:t>
      </w:r>
    </w:p>
    <w:p w14:paraId="513AA1D8" w14:textId="234286B0"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3.</w:t>
      </w:r>
      <w:r w:rsidR="00E8586B" w:rsidRPr="005F50AD">
        <w:rPr>
          <w:rFonts w:hint="eastAsia"/>
          <w:sz w:val="28"/>
          <w:szCs w:val="28"/>
        </w:rPr>
        <w:t>上班</w:t>
      </w:r>
      <w:proofErr w:type="gramStart"/>
      <w:r w:rsidR="00E8586B" w:rsidRPr="005F50AD">
        <w:rPr>
          <w:rFonts w:hint="eastAsia"/>
          <w:sz w:val="28"/>
          <w:szCs w:val="28"/>
        </w:rPr>
        <w:t>期間（</w:t>
      </w:r>
      <w:proofErr w:type="gramEnd"/>
      <w:r w:rsidR="00E8586B" w:rsidRPr="005F50AD">
        <w:rPr>
          <w:rFonts w:hint="eastAsia"/>
          <w:sz w:val="28"/>
          <w:szCs w:val="28"/>
        </w:rPr>
        <w:t>包括中午休息時間）嚴禁飲酒或濫用有害身心、擾亂精神的藥物，在工作崗位上嚴禁吸煙、嚼檳榔及其他妨礙工作之進食等，工作場所嚴禁追逐、嬉戲、打情罵俏或惡作劇等行為，各級主管應隨時注意部屬之身體及精神狀況，發現異常時應適當處置。</w:t>
      </w:r>
    </w:p>
    <w:p w14:paraId="515FC2CB" w14:textId="3B1B5E5B"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4.</w:t>
      </w:r>
      <w:r w:rsidR="00E8586B" w:rsidRPr="005F50AD">
        <w:rPr>
          <w:rFonts w:hint="eastAsia"/>
          <w:sz w:val="28"/>
          <w:szCs w:val="28"/>
        </w:rPr>
        <w:t>於工作場所之安全門、通道路口、樓梯口、進出口處不得堆積任何物品。</w:t>
      </w:r>
    </w:p>
    <w:p w14:paraId="61C0D217" w14:textId="69C71F42"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5.</w:t>
      </w:r>
      <w:r w:rsidR="00E8586B" w:rsidRPr="005F50AD">
        <w:rPr>
          <w:rFonts w:hint="eastAsia"/>
          <w:sz w:val="28"/>
          <w:szCs w:val="28"/>
        </w:rPr>
        <w:t>應瞭解工作場所逃生及疏散之路線。若遇火災等事故，不可搭乘電梯逃生。</w:t>
      </w:r>
    </w:p>
    <w:p w14:paraId="3D48AF39" w14:textId="51C58C31"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6.</w:t>
      </w:r>
      <w:r w:rsidR="00E8586B" w:rsidRPr="005F50AD">
        <w:rPr>
          <w:rFonts w:hint="eastAsia"/>
          <w:sz w:val="28"/>
          <w:szCs w:val="28"/>
        </w:rPr>
        <w:t>應熟悉滅火器、消防設備之使用方法及放置地點。</w:t>
      </w:r>
    </w:p>
    <w:p w14:paraId="2876E2A5" w14:textId="70EADCC6"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7.</w:t>
      </w:r>
      <w:r w:rsidR="00E8586B" w:rsidRPr="005F50AD">
        <w:rPr>
          <w:rFonts w:hint="eastAsia"/>
          <w:sz w:val="28"/>
          <w:szCs w:val="28"/>
        </w:rPr>
        <w:t>離開工作場所務必隨手將不用之電器、瓦斯、氣體及水龍頭關閉。</w:t>
      </w:r>
    </w:p>
    <w:p w14:paraId="73E18B9C" w14:textId="62FE7924"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8.</w:t>
      </w:r>
      <w:r w:rsidR="00E8586B" w:rsidRPr="005F50AD">
        <w:rPr>
          <w:rFonts w:hint="eastAsia"/>
          <w:sz w:val="28"/>
          <w:szCs w:val="28"/>
        </w:rPr>
        <w:t>於派往各地工程辦理監造、施工查核、督導、抽查、查驗、驗收等業務時，應依各種作業場所</w:t>
      </w:r>
      <w:r w:rsidR="00E8586B" w:rsidRPr="005F50AD">
        <w:rPr>
          <w:rFonts w:hint="eastAsia"/>
          <w:sz w:val="28"/>
          <w:szCs w:val="28"/>
        </w:rPr>
        <w:t>(</w:t>
      </w:r>
      <w:r w:rsidR="00E8586B" w:rsidRPr="005F50AD">
        <w:rPr>
          <w:rFonts w:hint="eastAsia"/>
          <w:sz w:val="28"/>
          <w:szCs w:val="28"/>
        </w:rPr>
        <w:t>如高處、高架、開口、</w:t>
      </w:r>
      <w:proofErr w:type="gramStart"/>
      <w:r w:rsidR="00E8586B" w:rsidRPr="005F50AD">
        <w:rPr>
          <w:rFonts w:hint="eastAsia"/>
          <w:sz w:val="28"/>
          <w:szCs w:val="28"/>
        </w:rPr>
        <w:t>感電</w:t>
      </w:r>
      <w:proofErr w:type="gramEnd"/>
      <w:r w:rsidR="00E8586B" w:rsidRPr="005F50AD">
        <w:rPr>
          <w:rFonts w:hint="eastAsia"/>
          <w:sz w:val="28"/>
          <w:szCs w:val="28"/>
        </w:rPr>
        <w:t>、侷限空間等</w:t>
      </w:r>
      <w:r w:rsidR="00E8586B" w:rsidRPr="005F50AD">
        <w:rPr>
          <w:rFonts w:hint="eastAsia"/>
          <w:sz w:val="28"/>
          <w:szCs w:val="28"/>
        </w:rPr>
        <w:t>)</w:t>
      </w:r>
      <w:r w:rsidR="00E8586B" w:rsidRPr="005F50AD">
        <w:rPr>
          <w:rFonts w:hint="eastAsia"/>
          <w:sz w:val="28"/>
          <w:szCs w:val="28"/>
        </w:rPr>
        <w:t>之狀況及規定確實使用安全帽、安全帶或其他適當之防護器具，防護器具破損時，應立即停止作業，並向主管報告予以更新；工作人員應穿著工作上所需要的工作鞋，嚴禁赤足在工作場所行走或工作。</w:t>
      </w:r>
    </w:p>
    <w:p w14:paraId="2EB5DE4D" w14:textId="76A2DEE9" w:rsidR="00E8586B" w:rsidRPr="005F50AD" w:rsidRDefault="006B0CB4" w:rsidP="005F50AD">
      <w:pPr>
        <w:spacing w:line="500" w:lineRule="exact"/>
        <w:ind w:leftChars="253" w:left="845" w:hangingChars="85" w:hanging="238"/>
        <w:jc w:val="both"/>
        <w:rPr>
          <w:sz w:val="28"/>
          <w:szCs w:val="28"/>
        </w:rPr>
      </w:pPr>
      <w:r w:rsidRPr="005F50AD">
        <w:rPr>
          <w:rFonts w:hint="eastAsia"/>
          <w:sz w:val="28"/>
          <w:szCs w:val="28"/>
        </w:rPr>
        <w:t>9.</w:t>
      </w:r>
      <w:r w:rsidR="00E8586B" w:rsidRPr="005F50AD">
        <w:rPr>
          <w:rFonts w:hint="eastAsia"/>
          <w:sz w:val="28"/>
          <w:szCs w:val="28"/>
        </w:rPr>
        <w:t>作業時於派往各地工程辦理前款作業時，應提高警覺，注意是否會有來車，是否會有物件飛散、落下或崩塌等危險及往返路程中之交通安全。</w:t>
      </w:r>
    </w:p>
    <w:p w14:paraId="121E08EA" w14:textId="10D07E8A" w:rsidR="00E8586B" w:rsidRPr="005F50AD" w:rsidRDefault="006B0CB4" w:rsidP="005F50AD">
      <w:pPr>
        <w:spacing w:line="500" w:lineRule="exact"/>
        <w:ind w:leftChars="205" w:left="848" w:hangingChars="127" w:hanging="356"/>
        <w:jc w:val="both"/>
        <w:rPr>
          <w:sz w:val="28"/>
          <w:szCs w:val="28"/>
        </w:rPr>
      </w:pPr>
      <w:r w:rsidRPr="005F50AD">
        <w:rPr>
          <w:rFonts w:hint="eastAsia"/>
          <w:sz w:val="28"/>
          <w:szCs w:val="28"/>
        </w:rPr>
        <w:t>10.</w:t>
      </w:r>
      <w:r w:rsidR="00E8586B" w:rsidRPr="005F50AD">
        <w:rPr>
          <w:rFonts w:hint="eastAsia"/>
          <w:sz w:val="28"/>
          <w:szCs w:val="28"/>
        </w:rPr>
        <w:t>做任何作業必須事先與有關部門連</w:t>
      </w:r>
      <w:proofErr w:type="gramStart"/>
      <w:r w:rsidR="00E8586B" w:rsidRPr="005F50AD">
        <w:rPr>
          <w:rFonts w:hint="eastAsia"/>
          <w:sz w:val="28"/>
          <w:szCs w:val="28"/>
        </w:rPr>
        <w:t>繫</w:t>
      </w:r>
      <w:proofErr w:type="gramEnd"/>
      <w:r w:rsidR="00E8586B" w:rsidRPr="005F50AD">
        <w:rPr>
          <w:rFonts w:hint="eastAsia"/>
          <w:sz w:val="28"/>
          <w:szCs w:val="28"/>
        </w:rPr>
        <w:t>，並了解工作程序、工作方法、設備運用情況、與其他設備關連等，向上級主管報告後採取必要的安全措施，主管於必要時應派員監督或協調。</w:t>
      </w:r>
    </w:p>
    <w:p w14:paraId="2548C3CA" w14:textId="2AD3F2AF" w:rsidR="00E8586B" w:rsidRPr="005F50AD" w:rsidRDefault="006B0CB4" w:rsidP="005F50AD">
      <w:pPr>
        <w:spacing w:line="500" w:lineRule="exact"/>
        <w:ind w:leftChars="205" w:left="848" w:hangingChars="127" w:hanging="356"/>
        <w:jc w:val="both"/>
        <w:rPr>
          <w:sz w:val="28"/>
          <w:szCs w:val="28"/>
        </w:rPr>
      </w:pPr>
      <w:r w:rsidRPr="005F50AD">
        <w:rPr>
          <w:rFonts w:hint="eastAsia"/>
          <w:sz w:val="28"/>
          <w:szCs w:val="28"/>
        </w:rPr>
        <w:t>11.</w:t>
      </w:r>
      <w:r w:rsidR="00E8586B" w:rsidRPr="005F50AD">
        <w:rPr>
          <w:rFonts w:hint="eastAsia"/>
          <w:sz w:val="28"/>
          <w:szCs w:val="28"/>
        </w:rPr>
        <w:t>作業時應提高警覺，注意是否會有來車，是否會有物件飛散、落下或崩塌等危險。發現任何地方有危害安全衛生之人、事、物，必須立即反應有關單位做緊急處理。</w:t>
      </w:r>
    </w:p>
    <w:p w14:paraId="738BDA7F" w14:textId="7A50184A" w:rsidR="00E8586B" w:rsidRPr="005F50AD" w:rsidRDefault="006B0CB4" w:rsidP="005F50AD">
      <w:pPr>
        <w:spacing w:line="500" w:lineRule="exact"/>
        <w:ind w:leftChars="205" w:left="848" w:hangingChars="127" w:hanging="356"/>
        <w:jc w:val="both"/>
        <w:rPr>
          <w:sz w:val="28"/>
          <w:szCs w:val="28"/>
        </w:rPr>
      </w:pPr>
      <w:r w:rsidRPr="005F50AD">
        <w:rPr>
          <w:rFonts w:hint="eastAsia"/>
          <w:sz w:val="28"/>
          <w:szCs w:val="28"/>
        </w:rPr>
        <w:t>12.</w:t>
      </w:r>
      <w:r w:rsidR="00E8586B" w:rsidRPr="005F50AD">
        <w:rPr>
          <w:rFonts w:hint="eastAsia"/>
          <w:sz w:val="28"/>
          <w:szCs w:val="28"/>
        </w:rPr>
        <w:t>如感覺身體不適，不能擔任所指派的工作時，應報告主管作合適之處理。</w:t>
      </w:r>
    </w:p>
    <w:p w14:paraId="574A2A3A" w14:textId="5A908C67" w:rsidR="00E8586B" w:rsidRPr="005F50AD" w:rsidRDefault="006B0CB4" w:rsidP="005F50AD">
      <w:pPr>
        <w:spacing w:line="500" w:lineRule="exact"/>
        <w:ind w:leftChars="205" w:left="848" w:hangingChars="127" w:hanging="356"/>
        <w:jc w:val="both"/>
        <w:rPr>
          <w:sz w:val="28"/>
          <w:szCs w:val="28"/>
        </w:rPr>
      </w:pPr>
      <w:r w:rsidRPr="005F50AD">
        <w:rPr>
          <w:rFonts w:hint="eastAsia"/>
          <w:sz w:val="28"/>
          <w:szCs w:val="28"/>
        </w:rPr>
        <w:t>13.</w:t>
      </w:r>
      <w:r w:rsidR="00E8586B" w:rsidRPr="005F50AD">
        <w:rPr>
          <w:rFonts w:hint="eastAsia"/>
          <w:sz w:val="28"/>
          <w:szCs w:val="28"/>
        </w:rPr>
        <w:t>主管或相關人員進行巡視時，對未按標準作業程序及未正確使用安全防護器具之員工，應當場予以指導及糾正，並將結果列入考核員工表現之依據。</w:t>
      </w:r>
    </w:p>
    <w:p w14:paraId="66AEBA24" w14:textId="62F6737C" w:rsidR="00E8586B" w:rsidRPr="005F50AD" w:rsidRDefault="006B0CB4" w:rsidP="005F50AD">
      <w:pPr>
        <w:spacing w:line="500" w:lineRule="exact"/>
        <w:ind w:leftChars="205" w:left="848" w:hangingChars="127" w:hanging="356"/>
        <w:jc w:val="both"/>
        <w:rPr>
          <w:sz w:val="28"/>
          <w:szCs w:val="28"/>
        </w:rPr>
      </w:pPr>
      <w:r w:rsidRPr="005F50AD">
        <w:rPr>
          <w:rFonts w:hint="eastAsia"/>
          <w:sz w:val="28"/>
          <w:szCs w:val="28"/>
        </w:rPr>
        <w:t>14.</w:t>
      </w:r>
      <w:r w:rsidR="00E8586B" w:rsidRPr="005F50AD">
        <w:rPr>
          <w:rFonts w:hint="eastAsia"/>
          <w:sz w:val="28"/>
          <w:szCs w:val="28"/>
        </w:rPr>
        <w:t>為</w:t>
      </w:r>
      <w:proofErr w:type="gramStart"/>
      <w:r w:rsidR="00E8586B" w:rsidRPr="005F50AD">
        <w:rPr>
          <w:rFonts w:hint="eastAsia"/>
          <w:sz w:val="28"/>
          <w:szCs w:val="28"/>
        </w:rPr>
        <w:t>防止感電災害</w:t>
      </w:r>
      <w:proofErr w:type="gramEnd"/>
      <w:r w:rsidR="00E8586B" w:rsidRPr="005F50AD">
        <w:rPr>
          <w:rFonts w:hint="eastAsia"/>
          <w:sz w:val="28"/>
          <w:szCs w:val="28"/>
        </w:rPr>
        <w:t>，不得</w:t>
      </w:r>
      <w:proofErr w:type="gramStart"/>
      <w:r w:rsidR="00E8586B" w:rsidRPr="005F50AD">
        <w:rPr>
          <w:rFonts w:hint="eastAsia"/>
          <w:sz w:val="28"/>
          <w:szCs w:val="28"/>
        </w:rPr>
        <w:t>用濕手觸及</w:t>
      </w:r>
      <w:proofErr w:type="gramEnd"/>
      <w:r w:rsidR="00E8586B" w:rsidRPr="005F50AD">
        <w:rPr>
          <w:rFonts w:hint="eastAsia"/>
          <w:sz w:val="28"/>
          <w:szCs w:val="28"/>
        </w:rPr>
        <w:t>電氣設備，如遇電氣設備或電路著火時，須用不導電之滅火設備，遇有電氣設備故障之狀況時，應向主管聯絡，由其指派技術人員進行維修，不得擅自進行檢修，主管及相關人員應在現場予以監督，並為必要之協助。</w:t>
      </w:r>
    </w:p>
    <w:p w14:paraId="2EDA2357" w14:textId="17D8109E" w:rsidR="008510B5" w:rsidRPr="005F50AD" w:rsidRDefault="008510B5" w:rsidP="005F50AD">
      <w:pPr>
        <w:spacing w:line="500" w:lineRule="exact"/>
        <w:ind w:leftChars="177" w:left="425"/>
        <w:rPr>
          <w:sz w:val="28"/>
          <w:szCs w:val="28"/>
        </w:rPr>
      </w:pPr>
      <w:r w:rsidRPr="005F50AD">
        <w:rPr>
          <w:rFonts w:hint="eastAsia"/>
          <w:sz w:val="28"/>
          <w:szCs w:val="28"/>
        </w:rPr>
        <w:t>(</w:t>
      </w:r>
      <w:r w:rsidRPr="005F50AD">
        <w:rPr>
          <w:rFonts w:hint="eastAsia"/>
          <w:sz w:val="28"/>
          <w:szCs w:val="28"/>
        </w:rPr>
        <w:t>八</w:t>
      </w:r>
      <w:r w:rsidRPr="005F50AD">
        <w:rPr>
          <w:rFonts w:hint="eastAsia"/>
          <w:sz w:val="28"/>
          <w:szCs w:val="28"/>
        </w:rPr>
        <w:t>)</w:t>
      </w:r>
      <w:r w:rsidRPr="005F50AD">
        <w:rPr>
          <w:rFonts w:hint="eastAsia"/>
          <w:sz w:val="28"/>
          <w:szCs w:val="28"/>
        </w:rPr>
        <w:t>定期檢查、重點檢查、作業檢點及現場巡視。</w:t>
      </w:r>
    </w:p>
    <w:p w14:paraId="2C667111" w14:textId="55B736AC" w:rsidR="00522411" w:rsidRPr="005F50AD" w:rsidRDefault="00522411" w:rsidP="005F50AD">
      <w:pPr>
        <w:spacing w:line="500" w:lineRule="exact"/>
        <w:ind w:leftChars="338" w:left="811"/>
        <w:jc w:val="both"/>
        <w:rPr>
          <w:sz w:val="28"/>
          <w:szCs w:val="28"/>
        </w:rPr>
      </w:pPr>
      <w:r w:rsidRPr="005F50AD">
        <w:rPr>
          <w:rFonts w:hint="eastAsia"/>
          <w:sz w:val="28"/>
          <w:szCs w:val="28"/>
        </w:rPr>
        <w:t>本局</w:t>
      </w:r>
      <w:r w:rsidR="00274888" w:rsidRPr="005F50AD">
        <w:rPr>
          <w:rFonts w:hint="eastAsia"/>
          <w:sz w:val="28"/>
          <w:szCs w:val="28"/>
        </w:rPr>
        <w:t>職業安全衛生管理單位應規劃</w:t>
      </w:r>
      <w:r w:rsidRPr="005F50AD">
        <w:rPr>
          <w:rFonts w:hint="eastAsia"/>
          <w:sz w:val="28"/>
          <w:szCs w:val="28"/>
        </w:rPr>
        <w:t>下列事項自動檢查計畫及檢查項目，</w:t>
      </w:r>
      <w:r w:rsidR="00274888" w:rsidRPr="005F50AD">
        <w:rPr>
          <w:rFonts w:hint="eastAsia"/>
          <w:sz w:val="28"/>
          <w:szCs w:val="28"/>
        </w:rPr>
        <w:t>交由相關單位</w:t>
      </w:r>
      <w:r w:rsidRPr="005F50AD">
        <w:rPr>
          <w:rFonts w:hint="eastAsia"/>
          <w:sz w:val="28"/>
          <w:szCs w:val="28"/>
        </w:rPr>
        <w:t>實施自動檢查：</w:t>
      </w:r>
    </w:p>
    <w:p w14:paraId="08559A8C" w14:textId="797C5EBA" w:rsidR="00274888" w:rsidRPr="005F50AD" w:rsidRDefault="00274888" w:rsidP="005F50AD">
      <w:pPr>
        <w:spacing w:line="500" w:lineRule="exact"/>
        <w:ind w:leftChars="256" w:left="860" w:hangingChars="88" w:hanging="246"/>
        <w:jc w:val="both"/>
        <w:rPr>
          <w:sz w:val="28"/>
          <w:szCs w:val="28"/>
        </w:rPr>
      </w:pPr>
      <w:r w:rsidRPr="005F50AD">
        <w:rPr>
          <w:rFonts w:hint="eastAsia"/>
          <w:sz w:val="28"/>
          <w:szCs w:val="28"/>
        </w:rPr>
        <w:t>1.</w:t>
      </w:r>
      <w:r w:rsidR="00522411" w:rsidRPr="005F50AD">
        <w:rPr>
          <w:rFonts w:hint="eastAsia"/>
          <w:sz w:val="28"/>
          <w:szCs w:val="28"/>
        </w:rPr>
        <w:t>公務車：每</w:t>
      </w:r>
      <w:r w:rsidR="00B209B3">
        <w:rPr>
          <w:rFonts w:hint="eastAsia"/>
          <w:sz w:val="28"/>
          <w:szCs w:val="28"/>
        </w:rPr>
        <w:t>六</w:t>
      </w:r>
      <w:r w:rsidR="00522411" w:rsidRPr="005F50AD">
        <w:rPr>
          <w:rFonts w:hint="eastAsia"/>
          <w:sz w:val="28"/>
          <w:szCs w:val="28"/>
        </w:rPr>
        <w:t>個月或每</w:t>
      </w:r>
      <w:r w:rsidR="00522411" w:rsidRPr="005F50AD">
        <w:rPr>
          <w:rFonts w:hint="eastAsia"/>
          <w:sz w:val="28"/>
          <w:szCs w:val="28"/>
        </w:rPr>
        <w:t>5000</w:t>
      </w:r>
      <w:r w:rsidR="00522411" w:rsidRPr="005F50AD">
        <w:rPr>
          <w:rFonts w:hint="eastAsia"/>
          <w:sz w:val="28"/>
          <w:szCs w:val="28"/>
        </w:rPr>
        <w:t>公里就車輛各項安全性能定期實施檢查及保養一次。</w:t>
      </w:r>
    </w:p>
    <w:p w14:paraId="03AEB511" w14:textId="577A581B" w:rsidR="00274888" w:rsidRPr="005F50AD" w:rsidRDefault="00F10ABF" w:rsidP="005F50AD">
      <w:pPr>
        <w:spacing w:line="500" w:lineRule="exact"/>
        <w:ind w:leftChars="256" w:left="860" w:hangingChars="88" w:hanging="246"/>
        <w:jc w:val="both"/>
        <w:rPr>
          <w:sz w:val="28"/>
          <w:szCs w:val="28"/>
        </w:rPr>
      </w:pPr>
      <w:r w:rsidRPr="005F50AD">
        <w:rPr>
          <w:rFonts w:hint="eastAsia"/>
          <w:sz w:val="28"/>
          <w:szCs w:val="28"/>
        </w:rPr>
        <w:t>2</w:t>
      </w:r>
      <w:r w:rsidR="00274888" w:rsidRPr="005F50AD">
        <w:rPr>
          <w:rFonts w:hint="eastAsia"/>
          <w:sz w:val="28"/>
          <w:szCs w:val="28"/>
        </w:rPr>
        <w:t>.</w:t>
      </w:r>
      <w:r w:rsidR="00522411" w:rsidRPr="005F50AD">
        <w:rPr>
          <w:rFonts w:hint="eastAsia"/>
          <w:sz w:val="28"/>
          <w:szCs w:val="28"/>
        </w:rPr>
        <w:t>照明、飲水及電氣等設備每年定期實施檢查。</w:t>
      </w:r>
    </w:p>
    <w:p w14:paraId="018A949B" w14:textId="4D7D60E3"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九</w:t>
      </w:r>
      <w:r w:rsidRPr="005F50AD">
        <w:rPr>
          <w:sz w:val="28"/>
          <w:szCs w:val="28"/>
        </w:rPr>
        <w:t>)</w:t>
      </w:r>
      <w:r w:rsidRPr="005F50AD">
        <w:rPr>
          <w:rFonts w:hint="eastAsia"/>
          <w:sz w:val="28"/>
          <w:szCs w:val="28"/>
        </w:rPr>
        <w:t>安全衛生教育訓練。</w:t>
      </w:r>
    </w:p>
    <w:p w14:paraId="3450D7A1" w14:textId="0BD4ED24" w:rsidR="00522411" w:rsidRPr="005F50AD" w:rsidRDefault="002F6A82" w:rsidP="002F6A82">
      <w:pPr>
        <w:spacing w:line="500" w:lineRule="exact"/>
        <w:ind w:leftChars="256" w:left="796" w:hangingChars="76" w:hanging="182"/>
        <w:jc w:val="both"/>
        <w:rPr>
          <w:sz w:val="28"/>
          <w:szCs w:val="28"/>
        </w:rPr>
      </w:pPr>
      <w:r w:rsidRPr="002F6A82">
        <w:rPr>
          <w:rFonts w:hint="eastAsia"/>
          <w:szCs w:val="28"/>
        </w:rPr>
        <w:t xml:space="preserve"> </w:t>
      </w:r>
      <w:r>
        <w:rPr>
          <w:rFonts w:hint="eastAsia"/>
          <w:sz w:val="28"/>
          <w:szCs w:val="28"/>
        </w:rPr>
        <w:t xml:space="preserve"> </w:t>
      </w:r>
      <w:r w:rsidR="003553AC" w:rsidRPr="005F50AD">
        <w:rPr>
          <w:rFonts w:hint="eastAsia"/>
          <w:sz w:val="28"/>
          <w:szCs w:val="28"/>
        </w:rPr>
        <w:t>每年辦理職業</w:t>
      </w:r>
      <w:r w:rsidR="00522411" w:rsidRPr="005F50AD">
        <w:rPr>
          <w:rFonts w:hint="eastAsia"/>
          <w:sz w:val="28"/>
          <w:szCs w:val="28"/>
        </w:rPr>
        <w:t>安全衛生教育訓練。</w:t>
      </w:r>
    </w:p>
    <w:p w14:paraId="3C73A32D" w14:textId="5DFAB59C" w:rsidR="008510B5" w:rsidRPr="005F50AD" w:rsidRDefault="008510B5" w:rsidP="005F50AD">
      <w:pPr>
        <w:spacing w:line="500" w:lineRule="exact"/>
        <w:ind w:leftChars="177" w:left="425"/>
        <w:rPr>
          <w:sz w:val="28"/>
          <w:szCs w:val="28"/>
        </w:rPr>
      </w:pPr>
      <w:r w:rsidRPr="005F50AD">
        <w:rPr>
          <w:sz w:val="28"/>
          <w:szCs w:val="28"/>
        </w:rPr>
        <w:t>(</w:t>
      </w:r>
      <w:r w:rsidRPr="005F50AD">
        <w:rPr>
          <w:rFonts w:hint="eastAsia"/>
          <w:sz w:val="28"/>
          <w:szCs w:val="28"/>
        </w:rPr>
        <w:t>十</w:t>
      </w:r>
      <w:r w:rsidRPr="005F50AD">
        <w:rPr>
          <w:sz w:val="28"/>
          <w:szCs w:val="28"/>
        </w:rPr>
        <w:t>)</w:t>
      </w:r>
      <w:r w:rsidRPr="005F50AD">
        <w:rPr>
          <w:rFonts w:hint="eastAsia"/>
          <w:sz w:val="28"/>
          <w:szCs w:val="28"/>
        </w:rPr>
        <w:t>個人防護具之管理。</w:t>
      </w:r>
    </w:p>
    <w:p w14:paraId="53817438" w14:textId="77777777" w:rsidR="00563765" w:rsidRPr="005F50AD" w:rsidRDefault="00563765" w:rsidP="005F50AD">
      <w:pPr>
        <w:pStyle w:val="a3"/>
        <w:numPr>
          <w:ilvl w:val="0"/>
          <w:numId w:val="7"/>
        </w:numPr>
        <w:spacing w:line="500" w:lineRule="exact"/>
        <w:ind w:leftChars="0" w:left="812" w:hanging="204"/>
        <w:jc w:val="both"/>
        <w:rPr>
          <w:sz w:val="28"/>
          <w:szCs w:val="28"/>
        </w:rPr>
      </w:pPr>
      <w:r w:rsidRPr="005F50AD">
        <w:rPr>
          <w:rFonts w:hint="eastAsia"/>
          <w:sz w:val="28"/>
          <w:szCs w:val="28"/>
        </w:rPr>
        <w:t>個人防護具之採購，應注意材料良好、易於使用，並依相關規定檢驗合格。</w:t>
      </w:r>
    </w:p>
    <w:p w14:paraId="4F279582" w14:textId="77777777" w:rsidR="00D53C1E" w:rsidRPr="005F50AD" w:rsidRDefault="00563765" w:rsidP="005F50AD">
      <w:pPr>
        <w:pStyle w:val="a3"/>
        <w:numPr>
          <w:ilvl w:val="0"/>
          <w:numId w:val="7"/>
        </w:numPr>
        <w:spacing w:line="500" w:lineRule="exact"/>
        <w:ind w:leftChars="0" w:left="812" w:hanging="204"/>
        <w:jc w:val="both"/>
        <w:rPr>
          <w:sz w:val="28"/>
          <w:szCs w:val="28"/>
        </w:rPr>
      </w:pPr>
      <w:r w:rsidRPr="005F50AD">
        <w:rPr>
          <w:rFonts w:hint="eastAsia"/>
          <w:sz w:val="28"/>
          <w:szCs w:val="28"/>
        </w:rPr>
        <w:t>應購置足夠從事稽核、督導、檢查等工作時，須用之全帽、</w:t>
      </w:r>
      <w:proofErr w:type="gramStart"/>
      <w:r w:rsidRPr="005F50AD">
        <w:rPr>
          <w:rFonts w:hint="eastAsia"/>
          <w:sz w:val="28"/>
          <w:szCs w:val="28"/>
        </w:rPr>
        <w:t>安全靴等個人</w:t>
      </w:r>
      <w:proofErr w:type="gramEnd"/>
      <w:r w:rsidRPr="005F50AD">
        <w:rPr>
          <w:rFonts w:hint="eastAsia"/>
          <w:sz w:val="28"/>
          <w:szCs w:val="28"/>
        </w:rPr>
        <w:t>防護具。</w:t>
      </w:r>
    </w:p>
    <w:p w14:paraId="6C24D17F" w14:textId="0C1B02BD" w:rsidR="00563765" w:rsidRPr="005F50AD" w:rsidRDefault="00563765" w:rsidP="005F50AD">
      <w:pPr>
        <w:pStyle w:val="a3"/>
        <w:numPr>
          <w:ilvl w:val="0"/>
          <w:numId w:val="7"/>
        </w:numPr>
        <w:spacing w:line="500" w:lineRule="exact"/>
        <w:ind w:leftChars="0" w:left="812" w:hanging="204"/>
        <w:jc w:val="both"/>
        <w:rPr>
          <w:sz w:val="28"/>
          <w:szCs w:val="28"/>
        </w:rPr>
      </w:pPr>
      <w:r w:rsidRPr="005F50AD">
        <w:rPr>
          <w:rFonts w:hint="eastAsia"/>
          <w:sz w:val="28"/>
          <w:szCs w:val="28"/>
        </w:rPr>
        <w:t>個人防護具之管理保養應保持清潔，並予必要之消毒、經常檢查，保持其性能，不用時並妥予保存。</w:t>
      </w:r>
    </w:p>
    <w:p w14:paraId="3B47B6E9" w14:textId="3B9C0FF5" w:rsidR="008510B5" w:rsidRPr="005F50AD" w:rsidRDefault="008510B5" w:rsidP="005F50AD">
      <w:pPr>
        <w:spacing w:line="500" w:lineRule="exact"/>
        <w:ind w:leftChars="87" w:left="957" w:hangingChars="267" w:hanging="748"/>
        <w:rPr>
          <w:sz w:val="28"/>
          <w:szCs w:val="28"/>
        </w:rPr>
      </w:pPr>
      <w:r w:rsidRPr="005F50AD">
        <w:rPr>
          <w:sz w:val="28"/>
          <w:szCs w:val="28"/>
        </w:rPr>
        <w:t>(</w:t>
      </w:r>
      <w:r w:rsidRPr="005F50AD">
        <w:rPr>
          <w:rFonts w:hint="eastAsia"/>
          <w:sz w:val="28"/>
          <w:szCs w:val="28"/>
        </w:rPr>
        <w:t>十一</w:t>
      </w:r>
      <w:r w:rsidRPr="005F50AD">
        <w:rPr>
          <w:sz w:val="28"/>
          <w:szCs w:val="28"/>
        </w:rPr>
        <w:t>)</w:t>
      </w:r>
      <w:r w:rsidRPr="005F50AD">
        <w:rPr>
          <w:rFonts w:hint="eastAsia"/>
          <w:sz w:val="28"/>
          <w:szCs w:val="28"/>
        </w:rPr>
        <w:t>健康檢查、管理及促進事項。</w:t>
      </w:r>
    </w:p>
    <w:p w14:paraId="7A571FEE" w14:textId="70DEE115" w:rsidR="00F917E2" w:rsidRPr="005F50AD" w:rsidRDefault="002F6A82" w:rsidP="002F6A82">
      <w:pPr>
        <w:spacing w:line="500" w:lineRule="exact"/>
        <w:ind w:leftChars="265" w:left="797" w:hangingChars="73" w:hanging="161"/>
        <w:jc w:val="both"/>
        <w:rPr>
          <w:sz w:val="28"/>
          <w:szCs w:val="28"/>
        </w:rPr>
      </w:pPr>
      <w:r w:rsidRPr="002F6A82">
        <w:rPr>
          <w:rFonts w:hint="eastAsia"/>
          <w:sz w:val="22"/>
          <w:szCs w:val="28"/>
        </w:rPr>
        <w:t xml:space="preserve"> </w:t>
      </w:r>
      <w:r w:rsidRPr="00E219D6">
        <w:rPr>
          <w:rFonts w:hint="eastAsia"/>
          <w:sz w:val="21"/>
          <w:szCs w:val="28"/>
        </w:rPr>
        <w:t xml:space="preserve"> </w:t>
      </w:r>
      <w:r w:rsidR="00F917E2" w:rsidRPr="005F50AD">
        <w:rPr>
          <w:rFonts w:hint="eastAsia"/>
          <w:sz w:val="28"/>
          <w:szCs w:val="28"/>
        </w:rPr>
        <w:t>本局秘書室應配置簡單之急救藥品及器材，置於適當之一定處所，適時定期檢查並保持清潔。對於被污染或失效之藥品及器材，應予以更換及補充。</w:t>
      </w:r>
    </w:p>
    <w:p w14:paraId="4940EB7A" w14:textId="09AD03F4" w:rsidR="008510B5" w:rsidRPr="005F50AD" w:rsidRDefault="008510B5" w:rsidP="005F50AD">
      <w:pPr>
        <w:spacing w:line="500" w:lineRule="exact"/>
        <w:ind w:leftChars="87" w:left="957" w:hangingChars="267" w:hanging="748"/>
        <w:rPr>
          <w:sz w:val="28"/>
          <w:szCs w:val="28"/>
        </w:rPr>
      </w:pPr>
      <w:r w:rsidRPr="005F50AD">
        <w:rPr>
          <w:rFonts w:hint="eastAsia"/>
          <w:sz w:val="28"/>
          <w:szCs w:val="28"/>
        </w:rPr>
        <w:t>(</w:t>
      </w:r>
      <w:r w:rsidRPr="005F50AD">
        <w:rPr>
          <w:rFonts w:hint="eastAsia"/>
          <w:sz w:val="28"/>
          <w:szCs w:val="28"/>
        </w:rPr>
        <w:t>十二</w:t>
      </w:r>
      <w:r w:rsidRPr="005F50AD">
        <w:rPr>
          <w:rFonts w:hint="eastAsia"/>
          <w:sz w:val="28"/>
          <w:szCs w:val="28"/>
        </w:rPr>
        <w:t>)</w:t>
      </w:r>
      <w:r w:rsidRPr="005F50AD">
        <w:rPr>
          <w:rFonts w:hint="eastAsia"/>
          <w:sz w:val="28"/>
          <w:szCs w:val="28"/>
        </w:rPr>
        <w:t>安全衛生資訊之蒐集、分享及運用。</w:t>
      </w:r>
    </w:p>
    <w:p w14:paraId="52D3021D" w14:textId="4DCD88D5" w:rsidR="00A179F0" w:rsidRPr="005F50AD" w:rsidRDefault="00A179F0" w:rsidP="005F50AD">
      <w:pPr>
        <w:spacing w:line="500" w:lineRule="exact"/>
        <w:ind w:leftChars="269" w:left="873" w:hangingChars="81" w:hanging="227"/>
        <w:jc w:val="both"/>
        <w:rPr>
          <w:sz w:val="28"/>
          <w:szCs w:val="28"/>
        </w:rPr>
      </w:pPr>
      <w:r w:rsidRPr="005F50AD">
        <w:rPr>
          <w:rFonts w:hint="eastAsia"/>
          <w:sz w:val="28"/>
          <w:szCs w:val="28"/>
        </w:rPr>
        <w:t>1</w:t>
      </w:r>
      <w:r w:rsidRPr="005F50AD">
        <w:rPr>
          <w:sz w:val="28"/>
          <w:szCs w:val="28"/>
        </w:rPr>
        <w:t>.</w:t>
      </w:r>
      <w:r w:rsidRPr="005F50AD">
        <w:rPr>
          <w:rFonts w:hint="eastAsia"/>
          <w:sz w:val="28"/>
          <w:szCs w:val="28"/>
        </w:rPr>
        <w:t>本局各施工監造單位得利用網路與廠商間建立聯繫管道，相關之安全衛生資訊可立即傳遞與使用。</w:t>
      </w:r>
    </w:p>
    <w:p w14:paraId="4A2A9014" w14:textId="055CAD75" w:rsidR="00A179F0" w:rsidRPr="005F50AD" w:rsidRDefault="00A179F0" w:rsidP="005F50AD">
      <w:pPr>
        <w:spacing w:line="500" w:lineRule="exact"/>
        <w:ind w:leftChars="269" w:left="873" w:hangingChars="81" w:hanging="227"/>
        <w:jc w:val="both"/>
        <w:rPr>
          <w:sz w:val="28"/>
          <w:szCs w:val="28"/>
        </w:rPr>
      </w:pPr>
      <w:r w:rsidRPr="005F50AD">
        <w:rPr>
          <w:rFonts w:hint="eastAsia"/>
          <w:sz w:val="28"/>
          <w:szCs w:val="28"/>
        </w:rPr>
        <w:t>2</w:t>
      </w:r>
      <w:r w:rsidRPr="005F50AD">
        <w:rPr>
          <w:sz w:val="28"/>
          <w:szCs w:val="28"/>
        </w:rPr>
        <w:t>.</w:t>
      </w:r>
      <w:r w:rsidRPr="005F50AD">
        <w:rPr>
          <w:rFonts w:hint="eastAsia"/>
          <w:sz w:val="28"/>
          <w:szCs w:val="28"/>
        </w:rPr>
        <w:t>各施工監造單位應督促</w:t>
      </w:r>
      <w:r w:rsidR="00AB7895" w:rsidRPr="005F50AD">
        <w:rPr>
          <w:rFonts w:hint="eastAsia"/>
          <w:sz w:val="28"/>
          <w:szCs w:val="28"/>
        </w:rPr>
        <w:t>承攬人</w:t>
      </w:r>
      <w:r w:rsidRPr="005F50AD">
        <w:rPr>
          <w:rFonts w:hint="eastAsia"/>
          <w:sz w:val="28"/>
          <w:szCs w:val="28"/>
        </w:rPr>
        <w:t>做好安全衛生資訊之蒐集、分享與運用工作</w:t>
      </w:r>
      <w:r w:rsidR="00AB7895" w:rsidRPr="005F50AD">
        <w:rPr>
          <w:rFonts w:hint="eastAsia"/>
          <w:sz w:val="28"/>
          <w:szCs w:val="28"/>
        </w:rPr>
        <w:t>，</w:t>
      </w:r>
      <w:r w:rsidRPr="005F50AD">
        <w:rPr>
          <w:rFonts w:hint="eastAsia"/>
          <w:sz w:val="28"/>
          <w:szCs w:val="28"/>
        </w:rPr>
        <w:t>利用網路平台將蒐集到之國內外安全衛生資訊</w:t>
      </w:r>
      <w:r w:rsidR="00AB7895" w:rsidRPr="005F50AD">
        <w:rPr>
          <w:rFonts w:hint="eastAsia"/>
          <w:sz w:val="28"/>
          <w:szCs w:val="28"/>
        </w:rPr>
        <w:t>，</w:t>
      </w:r>
      <w:r w:rsidRPr="005F50AD">
        <w:rPr>
          <w:rFonts w:hint="eastAsia"/>
          <w:sz w:val="28"/>
          <w:szCs w:val="28"/>
        </w:rPr>
        <w:t>彙整後上網與各下級單位</w:t>
      </w:r>
      <w:r w:rsidR="00AB7895" w:rsidRPr="005F50AD">
        <w:rPr>
          <w:rFonts w:hint="eastAsia"/>
          <w:sz w:val="28"/>
          <w:szCs w:val="28"/>
        </w:rPr>
        <w:t>或承攬人</w:t>
      </w:r>
      <w:r w:rsidRPr="005F50AD">
        <w:rPr>
          <w:rFonts w:hint="eastAsia"/>
          <w:sz w:val="28"/>
          <w:szCs w:val="28"/>
        </w:rPr>
        <w:t>分享</w:t>
      </w:r>
      <w:r w:rsidR="00AB7895" w:rsidRPr="005F50AD">
        <w:rPr>
          <w:rFonts w:hint="eastAsia"/>
          <w:sz w:val="28"/>
          <w:szCs w:val="28"/>
        </w:rPr>
        <w:t>，</w:t>
      </w:r>
      <w:r w:rsidRPr="005F50AD">
        <w:rPr>
          <w:rFonts w:hint="eastAsia"/>
          <w:sz w:val="28"/>
          <w:szCs w:val="28"/>
        </w:rPr>
        <w:t>同時對施工安全確有幫助者</w:t>
      </w:r>
      <w:r w:rsidR="00AB7895" w:rsidRPr="005F50AD">
        <w:rPr>
          <w:rFonts w:hint="eastAsia"/>
          <w:sz w:val="28"/>
          <w:szCs w:val="28"/>
        </w:rPr>
        <w:t>，</w:t>
      </w:r>
      <w:r w:rsidRPr="005F50AD">
        <w:rPr>
          <w:rFonts w:hint="eastAsia"/>
          <w:sz w:val="28"/>
          <w:szCs w:val="28"/>
        </w:rPr>
        <w:t>得透過現場實際作為印證推廣之。</w:t>
      </w:r>
    </w:p>
    <w:p w14:paraId="2A41E8E1" w14:textId="4DC3701C" w:rsidR="00A179F0" w:rsidRPr="005F50AD" w:rsidRDefault="00A179F0" w:rsidP="005F50AD">
      <w:pPr>
        <w:spacing w:line="500" w:lineRule="exact"/>
        <w:ind w:leftChars="269" w:left="873" w:hangingChars="81" w:hanging="227"/>
        <w:jc w:val="both"/>
        <w:rPr>
          <w:sz w:val="28"/>
          <w:szCs w:val="28"/>
        </w:rPr>
      </w:pPr>
      <w:r w:rsidRPr="005F50AD">
        <w:rPr>
          <w:rFonts w:hint="eastAsia"/>
          <w:sz w:val="28"/>
          <w:szCs w:val="28"/>
        </w:rPr>
        <w:t>3</w:t>
      </w:r>
      <w:r w:rsidRPr="005F50AD">
        <w:rPr>
          <w:sz w:val="28"/>
          <w:szCs w:val="28"/>
        </w:rPr>
        <w:t>.</w:t>
      </w:r>
      <w:r w:rsidRPr="005F50AD">
        <w:rPr>
          <w:rFonts w:hint="eastAsia"/>
          <w:sz w:val="28"/>
          <w:szCs w:val="28"/>
        </w:rPr>
        <w:t>對安全衛生管理之各種機制、類型及預防對策</w:t>
      </w:r>
      <w:r w:rsidR="00AB7895" w:rsidRPr="005F50AD">
        <w:rPr>
          <w:rFonts w:hint="eastAsia"/>
          <w:sz w:val="28"/>
          <w:szCs w:val="28"/>
        </w:rPr>
        <w:t>，</w:t>
      </w:r>
      <w:r w:rsidRPr="005F50AD">
        <w:rPr>
          <w:rFonts w:hint="eastAsia"/>
          <w:sz w:val="28"/>
          <w:szCs w:val="28"/>
        </w:rPr>
        <w:t>應一併收集彙整。</w:t>
      </w:r>
    </w:p>
    <w:p w14:paraId="5A967133" w14:textId="40D00C5E" w:rsidR="008510B5" w:rsidRPr="005F50AD" w:rsidRDefault="008510B5" w:rsidP="005F50AD">
      <w:pPr>
        <w:spacing w:line="500" w:lineRule="exact"/>
        <w:ind w:leftChars="87" w:left="957" w:hangingChars="267" w:hanging="748"/>
        <w:rPr>
          <w:sz w:val="28"/>
          <w:szCs w:val="28"/>
        </w:rPr>
      </w:pPr>
      <w:r w:rsidRPr="005F50AD">
        <w:rPr>
          <w:rFonts w:hint="eastAsia"/>
          <w:sz w:val="28"/>
          <w:szCs w:val="28"/>
        </w:rPr>
        <w:t>(</w:t>
      </w:r>
      <w:r w:rsidRPr="005F50AD">
        <w:rPr>
          <w:rFonts w:hint="eastAsia"/>
          <w:sz w:val="28"/>
          <w:szCs w:val="28"/>
        </w:rPr>
        <w:t>十三</w:t>
      </w:r>
      <w:r w:rsidRPr="005F50AD">
        <w:rPr>
          <w:rFonts w:hint="eastAsia"/>
          <w:sz w:val="28"/>
          <w:szCs w:val="28"/>
        </w:rPr>
        <w:t>)</w:t>
      </w:r>
      <w:r w:rsidRPr="005F50AD">
        <w:rPr>
          <w:rFonts w:hint="eastAsia"/>
          <w:sz w:val="28"/>
          <w:szCs w:val="28"/>
        </w:rPr>
        <w:t>緊急應變措施。</w:t>
      </w:r>
    </w:p>
    <w:p w14:paraId="6AD6DD5F" w14:textId="6EF6B071" w:rsidR="00CE671F" w:rsidRPr="005F50AD" w:rsidRDefault="00CF2E05" w:rsidP="005F50AD">
      <w:pPr>
        <w:spacing w:line="500" w:lineRule="exact"/>
        <w:ind w:leftChars="354" w:left="850"/>
        <w:jc w:val="both"/>
        <w:rPr>
          <w:color w:val="000000" w:themeColor="text1"/>
          <w:sz w:val="28"/>
          <w:szCs w:val="28"/>
        </w:rPr>
      </w:pPr>
      <w:r w:rsidRPr="005F50AD">
        <w:rPr>
          <w:rFonts w:hint="eastAsia"/>
          <w:color w:val="000000" w:themeColor="text1"/>
          <w:sz w:val="28"/>
          <w:szCs w:val="28"/>
        </w:rPr>
        <w:t>為強化災害預防及相關整備措施，發揮整體防災及救災效率，減輕災害損失，</w:t>
      </w:r>
      <w:r w:rsidR="00BA7577" w:rsidRPr="005F50AD">
        <w:rPr>
          <w:rFonts w:hint="eastAsia"/>
          <w:color w:val="000000" w:themeColor="text1"/>
          <w:sz w:val="28"/>
          <w:szCs w:val="28"/>
        </w:rPr>
        <w:t>依據</w:t>
      </w:r>
      <w:r w:rsidR="00BA7577" w:rsidRPr="005F50AD">
        <w:rPr>
          <w:rFonts w:asciiTheme="minorEastAsia" w:hAnsiTheme="minorEastAsia" w:hint="eastAsia"/>
          <w:color w:val="000000" w:themeColor="text1"/>
          <w:sz w:val="28"/>
          <w:szCs w:val="28"/>
        </w:rPr>
        <w:t>「</w:t>
      </w:r>
      <w:r w:rsidR="00BA7577" w:rsidRPr="005F50AD">
        <w:rPr>
          <w:sz w:val="28"/>
          <w:szCs w:val="28"/>
        </w:rPr>
        <w:t>緊急應變措施技術指引</w:t>
      </w:r>
      <w:r w:rsidR="00BA7577" w:rsidRPr="005F50AD">
        <w:rPr>
          <w:rFonts w:asciiTheme="minorEastAsia" w:hAnsiTheme="minorEastAsia" w:hint="eastAsia"/>
          <w:sz w:val="28"/>
          <w:szCs w:val="28"/>
        </w:rPr>
        <w:t>」進行</w:t>
      </w:r>
      <w:r w:rsidR="00BA7577" w:rsidRPr="005F50AD">
        <w:rPr>
          <w:rFonts w:hint="eastAsia"/>
          <w:color w:val="000000" w:themeColor="text1"/>
          <w:sz w:val="28"/>
          <w:szCs w:val="28"/>
        </w:rPr>
        <w:t>緊急應變編組、處理流程</w:t>
      </w:r>
      <w:r w:rsidR="00375B37" w:rsidRPr="005F50AD">
        <w:rPr>
          <w:rFonts w:hint="eastAsia"/>
          <w:color w:val="000000" w:themeColor="text1"/>
          <w:sz w:val="28"/>
          <w:szCs w:val="28"/>
        </w:rPr>
        <w:t>。</w:t>
      </w:r>
    </w:p>
    <w:p w14:paraId="58818F1D" w14:textId="16BC0B5C" w:rsidR="008510B5" w:rsidRPr="005F50AD" w:rsidRDefault="008510B5" w:rsidP="005F50AD">
      <w:pPr>
        <w:spacing w:line="500" w:lineRule="exact"/>
        <w:ind w:leftChars="87" w:left="957" w:hangingChars="267" w:hanging="748"/>
        <w:rPr>
          <w:sz w:val="28"/>
          <w:szCs w:val="28"/>
        </w:rPr>
      </w:pPr>
      <w:r w:rsidRPr="005F50AD">
        <w:rPr>
          <w:sz w:val="28"/>
          <w:szCs w:val="28"/>
        </w:rPr>
        <w:t>(</w:t>
      </w:r>
      <w:r w:rsidRPr="005F50AD">
        <w:rPr>
          <w:rFonts w:hint="eastAsia"/>
          <w:sz w:val="28"/>
          <w:szCs w:val="28"/>
        </w:rPr>
        <w:t>十四</w:t>
      </w:r>
      <w:r w:rsidRPr="005F50AD">
        <w:rPr>
          <w:sz w:val="28"/>
          <w:szCs w:val="28"/>
        </w:rPr>
        <w:t>)</w:t>
      </w:r>
      <w:r w:rsidRPr="005F50AD">
        <w:rPr>
          <w:rFonts w:hint="eastAsia"/>
          <w:sz w:val="28"/>
          <w:szCs w:val="28"/>
        </w:rPr>
        <w:t>職業災害、虛驚事故、影響身心健康事件之調查處理及統計分析。</w:t>
      </w:r>
    </w:p>
    <w:p w14:paraId="43800790" w14:textId="7FD59305" w:rsidR="00772A75" w:rsidRPr="005F50AD" w:rsidRDefault="00C87416" w:rsidP="005F50AD">
      <w:pPr>
        <w:spacing w:line="500" w:lineRule="exact"/>
        <w:ind w:leftChars="265" w:left="857" w:hangingChars="79" w:hanging="221"/>
        <w:rPr>
          <w:sz w:val="28"/>
          <w:szCs w:val="28"/>
        </w:rPr>
      </w:pPr>
      <w:r w:rsidRPr="005F50AD">
        <w:rPr>
          <w:rFonts w:hint="eastAsia"/>
          <w:sz w:val="28"/>
          <w:szCs w:val="28"/>
        </w:rPr>
        <w:t>1.</w:t>
      </w:r>
      <w:r w:rsidR="00772A75" w:rsidRPr="005F50AD">
        <w:rPr>
          <w:rFonts w:hint="eastAsia"/>
          <w:sz w:val="28"/>
          <w:szCs w:val="28"/>
        </w:rPr>
        <w:t>本局</w:t>
      </w:r>
      <w:r w:rsidRPr="005F50AD">
        <w:rPr>
          <w:rFonts w:hint="eastAsia"/>
          <w:sz w:val="28"/>
          <w:szCs w:val="28"/>
        </w:rPr>
        <w:t>安全衛生管理單位調查</w:t>
      </w:r>
      <w:r w:rsidR="00772A75" w:rsidRPr="005F50AD">
        <w:rPr>
          <w:rFonts w:hint="eastAsia"/>
          <w:sz w:val="28"/>
          <w:szCs w:val="28"/>
        </w:rPr>
        <w:t>災害</w:t>
      </w:r>
      <w:r w:rsidRPr="005F50AD">
        <w:rPr>
          <w:rFonts w:hint="eastAsia"/>
          <w:sz w:val="28"/>
          <w:szCs w:val="28"/>
        </w:rPr>
        <w:t>或虛驚事故</w:t>
      </w:r>
      <w:r w:rsidR="00772A75" w:rsidRPr="005F50AD">
        <w:rPr>
          <w:rFonts w:hint="eastAsia"/>
          <w:sz w:val="28"/>
          <w:szCs w:val="28"/>
        </w:rPr>
        <w:t>時，應聽取</w:t>
      </w:r>
      <w:proofErr w:type="gramStart"/>
      <w:r w:rsidR="00772A75" w:rsidRPr="005F50AD">
        <w:rPr>
          <w:rFonts w:hint="eastAsia"/>
          <w:sz w:val="28"/>
          <w:szCs w:val="28"/>
        </w:rPr>
        <w:t>罹</w:t>
      </w:r>
      <w:proofErr w:type="gramEnd"/>
      <w:r w:rsidR="00772A75" w:rsidRPr="005F50AD">
        <w:rPr>
          <w:rFonts w:hint="eastAsia"/>
          <w:sz w:val="28"/>
          <w:szCs w:val="28"/>
        </w:rPr>
        <w:t>災者、目擊者、發生災害現場之作業主管對災害的說明及意見，並客觀詳細掌握自作業開始到災害發生的經過，以文書</w:t>
      </w:r>
      <w:proofErr w:type="gramStart"/>
      <w:r w:rsidR="00772A75" w:rsidRPr="005F50AD">
        <w:rPr>
          <w:rFonts w:hint="eastAsia"/>
          <w:sz w:val="28"/>
          <w:szCs w:val="28"/>
        </w:rPr>
        <w:t>併</w:t>
      </w:r>
      <w:proofErr w:type="gramEnd"/>
      <w:r w:rsidR="00772A75" w:rsidRPr="005F50AD">
        <w:rPr>
          <w:rFonts w:hint="eastAsia"/>
          <w:sz w:val="28"/>
          <w:szCs w:val="28"/>
        </w:rPr>
        <w:t>同照相等方式記錄</w:t>
      </w:r>
      <w:r w:rsidR="00BA7577" w:rsidRPr="005F50AD">
        <w:rPr>
          <w:rFonts w:hint="eastAsia"/>
          <w:sz w:val="28"/>
          <w:szCs w:val="28"/>
        </w:rPr>
        <w:t>。</w:t>
      </w:r>
    </w:p>
    <w:p w14:paraId="21AEF076" w14:textId="4DB7C450" w:rsidR="00772A75" w:rsidRPr="005F50AD" w:rsidRDefault="00C87416" w:rsidP="005F50AD">
      <w:pPr>
        <w:spacing w:line="500" w:lineRule="exact"/>
        <w:ind w:leftChars="269" w:left="873" w:hangingChars="81" w:hanging="227"/>
        <w:jc w:val="both"/>
        <w:rPr>
          <w:sz w:val="28"/>
          <w:szCs w:val="28"/>
        </w:rPr>
      </w:pPr>
      <w:r w:rsidRPr="005F50AD">
        <w:rPr>
          <w:sz w:val="28"/>
          <w:szCs w:val="28"/>
        </w:rPr>
        <w:t>2.</w:t>
      </w:r>
      <w:r w:rsidR="00772A75" w:rsidRPr="005F50AD">
        <w:rPr>
          <w:rFonts w:hint="eastAsia"/>
          <w:sz w:val="28"/>
          <w:szCs w:val="28"/>
        </w:rPr>
        <w:t>若</w:t>
      </w:r>
      <w:r w:rsidRPr="005F50AD">
        <w:rPr>
          <w:rFonts w:hint="eastAsia"/>
          <w:sz w:val="28"/>
          <w:szCs w:val="28"/>
        </w:rPr>
        <w:t>屬同類型</w:t>
      </w:r>
      <w:r w:rsidR="00772A75" w:rsidRPr="005F50AD">
        <w:rPr>
          <w:rFonts w:hint="eastAsia"/>
          <w:sz w:val="28"/>
          <w:szCs w:val="28"/>
        </w:rPr>
        <w:t>災害</w:t>
      </w:r>
      <w:r w:rsidRPr="005F50AD">
        <w:rPr>
          <w:rFonts w:hint="eastAsia"/>
          <w:sz w:val="28"/>
          <w:szCs w:val="28"/>
        </w:rPr>
        <w:t>再</w:t>
      </w:r>
      <w:r w:rsidR="00772A75" w:rsidRPr="005F50AD">
        <w:rPr>
          <w:rFonts w:hint="eastAsia"/>
          <w:sz w:val="28"/>
          <w:szCs w:val="28"/>
        </w:rPr>
        <w:t>發生時，應</w:t>
      </w:r>
      <w:r w:rsidRPr="005F50AD">
        <w:rPr>
          <w:rFonts w:hint="eastAsia"/>
          <w:sz w:val="28"/>
          <w:szCs w:val="28"/>
        </w:rPr>
        <w:t>特別注意調查前次災害發生後之對策的有效性。</w:t>
      </w:r>
    </w:p>
    <w:p w14:paraId="470C91B4" w14:textId="45E547A9" w:rsidR="00772A75" w:rsidRPr="005F50AD" w:rsidRDefault="00E54328" w:rsidP="005F50AD">
      <w:pPr>
        <w:spacing w:line="500" w:lineRule="exact"/>
        <w:ind w:leftChars="269" w:left="867" w:hangingChars="79" w:hanging="221"/>
        <w:jc w:val="both"/>
        <w:rPr>
          <w:sz w:val="28"/>
          <w:szCs w:val="28"/>
        </w:rPr>
      </w:pPr>
      <w:r w:rsidRPr="005F50AD">
        <w:rPr>
          <w:rFonts w:hint="eastAsia"/>
          <w:sz w:val="28"/>
          <w:szCs w:val="28"/>
        </w:rPr>
        <w:t>3</w:t>
      </w:r>
      <w:r w:rsidRPr="005F50AD">
        <w:rPr>
          <w:sz w:val="28"/>
          <w:szCs w:val="28"/>
        </w:rPr>
        <w:t>.</w:t>
      </w:r>
      <w:r w:rsidR="00772A75" w:rsidRPr="005F50AD">
        <w:rPr>
          <w:rFonts w:hint="eastAsia"/>
          <w:sz w:val="28"/>
          <w:szCs w:val="28"/>
        </w:rPr>
        <w:t>本局自辦發包工程之職業災害調查、統計分析</w:t>
      </w:r>
      <w:r w:rsidRPr="005F50AD">
        <w:rPr>
          <w:rFonts w:hint="eastAsia"/>
          <w:sz w:val="28"/>
          <w:szCs w:val="28"/>
        </w:rPr>
        <w:t>，</w:t>
      </w:r>
      <w:r w:rsidR="00772A75" w:rsidRPr="005F50AD">
        <w:rPr>
          <w:rFonts w:hint="eastAsia"/>
          <w:sz w:val="28"/>
          <w:szCs w:val="28"/>
        </w:rPr>
        <w:t>由</w:t>
      </w:r>
      <w:r w:rsidRPr="005F50AD">
        <w:rPr>
          <w:rFonts w:hint="eastAsia"/>
          <w:sz w:val="28"/>
          <w:szCs w:val="28"/>
        </w:rPr>
        <w:t>安全衛生管理單位</w:t>
      </w:r>
      <w:r w:rsidR="00772A75" w:rsidRPr="005F50AD">
        <w:rPr>
          <w:rFonts w:hint="eastAsia"/>
          <w:sz w:val="28"/>
          <w:szCs w:val="28"/>
        </w:rPr>
        <w:t>辦理。</w:t>
      </w:r>
    </w:p>
    <w:p w14:paraId="7D5C205A" w14:textId="062D5F54" w:rsidR="008510B5" w:rsidRPr="005F50AD" w:rsidRDefault="008510B5" w:rsidP="005F50AD">
      <w:pPr>
        <w:spacing w:line="500" w:lineRule="exact"/>
        <w:ind w:leftChars="87" w:left="957" w:hangingChars="267" w:hanging="748"/>
        <w:rPr>
          <w:sz w:val="28"/>
          <w:szCs w:val="28"/>
        </w:rPr>
      </w:pPr>
      <w:r w:rsidRPr="005F50AD">
        <w:rPr>
          <w:sz w:val="28"/>
          <w:szCs w:val="28"/>
        </w:rPr>
        <w:t>(</w:t>
      </w:r>
      <w:r w:rsidRPr="005F50AD">
        <w:rPr>
          <w:rFonts w:hint="eastAsia"/>
          <w:sz w:val="28"/>
          <w:szCs w:val="28"/>
        </w:rPr>
        <w:t>十五</w:t>
      </w:r>
      <w:r w:rsidRPr="005F50AD">
        <w:rPr>
          <w:sz w:val="28"/>
          <w:szCs w:val="28"/>
        </w:rPr>
        <w:t>)</w:t>
      </w:r>
      <w:r w:rsidRPr="005F50AD">
        <w:rPr>
          <w:rFonts w:hint="eastAsia"/>
          <w:sz w:val="28"/>
          <w:szCs w:val="28"/>
        </w:rPr>
        <w:t>安全衛生管理記錄及績效評估措施。</w:t>
      </w:r>
    </w:p>
    <w:p w14:paraId="18017DDA" w14:textId="133BE9F0" w:rsidR="00EC4513" w:rsidRPr="005F50AD" w:rsidRDefault="00772A75" w:rsidP="005F50AD">
      <w:pPr>
        <w:spacing w:line="500" w:lineRule="exact"/>
        <w:ind w:leftChars="262" w:left="859" w:hangingChars="82" w:hanging="230"/>
        <w:jc w:val="both"/>
        <w:rPr>
          <w:sz w:val="28"/>
          <w:szCs w:val="28"/>
        </w:rPr>
      </w:pPr>
      <w:r w:rsidRPr="005F50AD">
        <w:rPr>
          <w:rFonts w:hint="eastAsia"/>
          <w:sz w:val="28"/>
          <w:szCs w:val="28"/>
        </w:rPr>
        <w:t>1.</w:t>
      </w:r>
      <w:r w:rsidR="00EC4513" w:rsidRPr="005F50AD">
        <w:rPr>
          <w:rFonts w:hint="eastAsia"/>
          <w:sz w:val="28"/>
          <w:szCs w:val="28"/>
        </w:rPr>
        <w:t>本局安全衛生管理單位應依據本局相關程序書，實施定期或專案稽核，稽核結果如有缺失，應簽發矯正通知單通知受稽核單位改善。稽核小組應予追蹤，於受稽核單位完成改善後應撰寫稽核報告，陳核後歸檔備查。</w:t>
      </w:r>
    </w:p>
    <w:p w14:paraId="15AEBE88" w14:textId="14542251" w:rsidR="00EC4513" w:rsidRPr="005F50AD" w:rsidRDefault="00772A75" w:rsidP="005F50AD">
      <w:pPr>
        <w:spacing w:line="500" w:lineRule="exact"/>
        <w:ind w:leftChars="262" w:left="859" w:hangingChars="82" w:hanging="230"/>
        <w:jc w:val="both"/>
        <w:rPr>
          <w:sz w:val="28"/>
          <w:szCs w:val="28"/>
        </w:rPr>
      </w:pPr>
      <w:r w:rsidRPr="005F50AD">
        <w:rPr>
          <w:rFonts w:hint="eastAsia"/>
          <w:sz w:val="28"/>
          <w:szCs w:val="28"/>
        </w:rPr>
        <w:t>2.</w:t>
      </w:r>
      <w:r w:rsidR="00EC4513" w:rsidRPr="005F50AD">
        <w:rPr>
          <w:rFonts w:hint="eastAsia"/>
          <w:sz w:val="28"/>
          <w:szCs w:val="28"/>
        </w:rPr>
        <w:t>本局安全衛生管理單位應對安全衛生管理及現場各項缺失做統計分析，評估管理績效，以做為年度檢討、改善之依據。</w:t>
      </w:r>
    </w:p>
    <w:p w14:paraId="2CD75C64" w14:textId="0A916504" w:rsidR="008510B5" w:rsidRPr="005F50AD" w:rsidRDefault="008510B5" w:rsidP="005F50AD">
      <w:pPr>
        <w:widowControl/>
        <w:spacing w:line="500" w:lineRule="exact"/>
        <w:ind w:leftChars="1" w:left="716" w:hangingChars="255" w:hanging="714"/>
        <w:jc w:val="both"/>
        <w:rPr>
          <w:sz w:val="28"/>
          <w:szCs w:val="28"/>
        </w:rPr>
      </w:pPr>
      <w:r w:rsidRPr="005F50AD">
        <w:rPr>
          <w:rFonts w:hint="eastAsia"/>
          <w:sz w:val="28"/>
          <w:szCs w:val="28"/>
        </w:rPr>
        <w:t>九、需用經費：本計畫所需經費，</w:t>
      </w:r>
      <w:r w:rsidR="00825430" w:rsidRPr="005F50AD">
        <w:rPr>
          <w:rFonts w:hint="eastAsia"/>
          <w:sz w:val="28"/>
          <w:szCs w:val="28"/>
        </w:rPr>
        <w:t>應於</w:t>
      </w:r>
      <w:proofErr w:type="gramStart"/>
      <w:r w:rsidR="00825430" w:rsidRPr="005F50AD">
        <w:rPr>
          <w:rFonts w:hint="eastAsia"/>
          <w:sz w:val="28"/>
          <w:szCs w:val="28"/>
        </w:rPr>
        <w:t>年度與算編列</w:t>
      </w:r>
      <w:proofErr w:type="gramEnd"/>
      <w:r w:rsidR="00825430" w:rsidRPr="005F50AD">
        <w:rPr>
          <w:rFonts w:hint="eastAsia"/>
          <w:sz w:val="28"/>
          <w:szCs w:val="28"/>
        </w:rPr>
        <w:t>相關科目與費用</w:t>
      </w:r>
      <w:r w:rsidRPr="005F50AD">
        <w:rPr>
          <w:rFonts w:hint="eastAsia"/>
          <w:sz w:val="28"/>
          <w:szCs w:val="28"/>
        </w:rPr>
        <w:t>。</w:t>
      </w:r>
    </w:p>
    <w:p w14:paraId="4C5405F6" w14:textId="77777777" w:rsidR="002F6A82" w:rsidRDefault="00F10ABF" w:rsidP="005F50AD">
      <w:pPr>
        <w:spacing w:line="500" w:lineRule="exact"/>
        <w:ind w:left="826" w:hangingChars="295" w:hanging="826"/>
        <w:rPr>
          <w:sz w:val="28"/>
          <w:szCs w:val="28"/>
        </w:rPr>
      </w:pPr>
      <w:r w:rsidRPr="005F50AD">
        <w:rPr>
          <w:rFonts w:hint="eastAsia"/>
          <w:sz w:val="28"/>
          <w:szCs w:val="28"/>
        </w:rPr>
        <w:t>十</w:t>
      </w:r>
      <w:r w:rsidR="008510B5" w:rsidRPr="005F50AD">
        <w:rPr>
          <w:rFonts w:hint="eastAsia"/>
          <w:sz w:val="28"/>
          <w:szCs w:val="28"/>
        </w:rPr>
        <w:t>、</w:t>
      </w:r>
      <w:r w:rsidR="00614138" w:rsidRPr="005F50AD">
        <w:rPr>
          <w:rFonts w:hint="eastAsia"/>
          <w:sz w:val="28"/>
          <w:szCs w:val="28"/>
        </w:rPr>
        <w:t>實施單位及人員：本</w:t>
      </w:r>
      <w:r w:rsidR="00825430" w:rsidRPr="005F50AD">
        <w:rPr>
          <w:rFonts w:hint="eastAsia"/>
          <w:sz w:val="28"/>
          <w:szCs w:val="28"/>
        </w:rPr>
        <w:t>計畫由</w:t>
      </w:r>
      <w:r w:rsidR="00614138" w:rsidRPr="005F50AD">
        <w:rPr>
          <w:rFonts w:hint="eastAsia"/>
          <w:sz w:val="28"/>
          <w:szCs w:val="28"/>
        </w:rPr>
        <w:t>安全衛生管理單位負責規劃與督導，相關科</w:t>
      </w:r>
      <w:r w:rsidR="002F6A82">
        <w:rPr>
          <w:rFonts w:hint="eastAsia"/>
          <w:sz w:val="28"/>
          <w:szCs w:val="28"/>
        </w:rPr>
        <w:t>處</w:t>
      </w:r>
      <w:r w:rsidR="00614138" w:rsidRPr="005F50AD">
        <w:rPr>
          <w:rFonts w:hint="eastAsia"/>
          <w:sz w:val="28"/>
          <w:szCs w:val="28"/>
        </w:rPr>
        <w:t>室</w:t>
      </w:r>
    </w:p>
    <w:p w14:paraId="5F74EC50" w14:textId="545FD576" w:rsidR="00614138" w:rsidRPr="005F50AD" w:rsidRDefault="002F6A82" w:rsidP="005F50AD">
      <w:pPr>
        <w:spacing w:line="500" w:lineRule="exact"/>
        <w:ind w:left="826" w:hangingChars="295" w:hanging="826"/>
        <w:rPr>
          <w:sz w:val="28"/>
          <w:szCs w:val="28"/>
        </w:rPr>
      </w:pPr>
      <w:r>
        <w:rPr>
          <w:rFonts w:hint="eastAsia"/>
          <w:sz w:val="28"/>
          <w:szCs w:val="28"/>
        </w:rPr>
        <w:t xml:space="preserve">    </w:t>
      </w:r>
      <w:r w:rsidR="00614138" w:rsidRPr="005F50AD">
        <w:rPr>
          <w:rFonts w:hint="eastAsia"/>
          <w:sz w:val="28"/>
          <w:szCs w:val="28"/>
        </w:rPr>
        <w:t>主管負責執行。</w:t>
      </w:r>
    </w:p>
    <w:p w14:paraId="6BCC7640" w14:textId="3C9885F6" w:rsidR="008510B5" w:rsidRPr="005F50AD" w:rsidRDefault="00825430" w:rsidP="005F50AD">
      <w:pPr>
        <w:spacing w:line="500" w:lineRule="exact"/>
        <w:rPr>
          <w:sz w:val="28"/>
          <w:szCs w:val="28"/>
        </w:rPr>
      </w:pPr>
      <w:r w:rsidRPr="005F50AD">
        <w:rPr>
          <w:rFonts w:hint="eastAsia"/>
          <w:sz w:val="28"/>
          <w:szCs w:val="28"/>
        </w:rPr>
        <w:t>十</w:t>
      </w:r>
      <w:r w:rsidR="00F10ABF" w:rsidRPr="005F50AD">
        <w:rPr>
          <w:rFonts w:hint="eastAsia"/>
          <w:sz w:val="28"/>
          <w:szCs w:val="28"/>
        </w:rPr>
        <w:t>一</w:t>
      </w:r>
      <w:r w:rsidRPr="005F50AD">
        <w:rPr>
          <w:rFonts w:hint="eastAsia"/>
          <w:sz w:val="28"/>
          <w:szCs w:val="28"/>
        </w:rPr>
        <w:t>、</w:t>
      </w:r>
      <w:r w:rsidR="008510B5" w:rsidRPr="005F50AD">
        <w:rPr>
          <w:rFonts w:hint="eastAsia"/>
          <w:sz w:val="28"/>
          <w:szCs w:val="28"/>
        </w:rPr>
        <w:t>其他規定事項：</w:t>
      </w:r>
    </w:p>
    <w:p w14:paraId="1DE16ABD" w14:textId="2045009B" w:rsidR="008510B5" w:rsidRPr="005F50AD" w:rsidRDefault="008510B5" w:rsidP="005F50AD">
      <w:pPr>
        <w:spacing w:line="500" w:lineRule="exact"/>
        <w:ind w:leftChars="177" w:left="921" w:hangingChars="177" w:hanging="496"/>
        <w:rPr>
          <w:sz w:val="28"/>
          <w:szCs w:val="28"/>
        </w:rPr>
      </w:pPr>
      <w:r w:rsidRPr="005F50AD">
        <w:rPr>
          <w:sz w:val="28"/>
          <w:szCs w:val="28"/>
        </w:rPr>
        <w:t>(</w:t>
      </w:r>
      <w:r w:rsidRPr="005F50AD">
        <w:rPr>
          <w:rFonts w:hint="eastAsia"/>
          <w:sz w:val="28"/>
          <w:szCs w:val="28"/>
        </w:rPr>
        <w:t>一</w:t>
      </w:r>
      <w:r w:rsidRPr="005F50AD">
        <w:rPr>
          <w:sz w:val="28"/>
          <w:szCs w:val="28"/>
        </w:rPr>
        <w:t>)</w:t>
      </w:r>
      <w:r w:rsidR="00825430" w:rsidRPr="005F50AD">
        <w:rPr>
          <w:rFonts w:hint="eastAsia"/>
          <w:sz w:val="28"/>
          <w:szCs w:val="28"/>
        </w:rPr>
        <w:t>本計畫經陳請局長核定後公告實施，修正時亦同。</w:t>
      </w:r>
    </w:p>
    <w:p w14:paraId="6074F44A" w14:textId="52615CA9" w:rsidR="00452097" w:rsidRPr="005F50AD" w:rsidRDefault="008510B5" w:rsidP="005F50AD">
      <w:pPr>
        <w:spacing w:line="500" w:lineRule="exact"/>
        <w:ind w:leftChars="177" w:left="921" w:hangingChars="177" w:hanging="496"/>
        <w:rPr>
          <w:sz w:val="28"/>
          <w:szCs w:val="28"/>
        </w:rPr>
      </w:pPr>
      <w:r w:rsidRPr="005F50AD">
        <w:rPr>
          <w:rFonts w:hint="eastAsia"/>
          <w:sz w:val="28"/>
          <w:szCs w:val="28"/>
        </w:rPr>
        <w:t>(</w:t>
      </w:r>
      <w:r w:rsidRPr="005F50AD">
        <w:rPr>
          <w:rFonts w:hint="eastAsia"/>
          <w:sz w:val="28"/>
          <w:szCs w:val="28"/>
        </w:rPr>
        <w:t>二</w:t>
      </w:r>
      <w:r w:rsidRPr="005F50AD">
        <w:rPr>
          <w:rFonts w:hint="eastAsia"/>
          <w:sz w:val="28"/>
          <w:szCs w:val="28"/>
        </w:rPr>
        <w:t>)</w:t>
      </w:r>
      <w:r w:rsidR="00825430" w:rsidRPr="005F50AD">
        <w:rPr>
          <w:rFonts w:hint="eastAsia"/>
          <w:sz w:val="28"/>
          <w:szCs w:val="28"/>
        </w:rPr>
        <w:t>本計畫應逐年檢討修正並公告實施。</w:t>
      </w:r>
    </w:p>
    <w:sectPr w:rsidR="00452097" w:rsidRPr="005F50AD" w:rsidSect="00744249">
      <w:pgSz w:w="11906" w:h="16838"/>
      <w:pgMar w:top="1134" w:right="992"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EDCA" w14:textId="77777777" w:rsidR="00CF6881" w:rsidRDefault="00CF6881" w:rsidP="002012CB">
      <w:r>
        <w:separator/>
      </w:r>
    </w:p>
  </w:endnote>
  <w:endnote w:type="continuationSeparator" w:id="0">
    <w:p w14:paraId="725BD693" w14:textId="77777777" w:rsidR="00CF6881" w:rsidRDefault="00CF6881" w:rsidP="0020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49E56" w14:textId="77777777" w:rsidR="00CF6881" w:rsidRDefault="00CF6881" w:rsidP="002012CB">
      <w:r>
        <w:separator/>
      </w:r>
    </w:p>
  </w:footnote>
  <w:footnote w:type="continuationSeparator" w:id="0">
    <w:p w14:paraId="6CEBE678" w14:textId="77777777" w:rsidR="00CF6881" w:rsidRDefault="00CF6881" w:rsidP="0020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46A"/>
    <w:multiLevelType w:val="hybridMultilevel"/>
    <w:tmpl w:val="29EC8928"/>
    <w:lvl w:ilvl="0" w:tplc="EB246E90">
      <w:start w:val="3"/>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E98219B"/>
    <w:multiLevelType w:val="hybridMultilevel"/>
    <w:tmpl w:val="8B34DDB2"/>
    <w:lvl w:ilvl="0" w:tplc="F470EFC2">
      <w:start w:val="1"/>
      <w:numFmt w:val="decimalFullWidth"/>
      <w:lvlText w:val="（%1）"/>
      <w:lvlJc w:val="left"/>
      <w:pPr>
        <w:ind w:left="1433" w:hanging="72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
    <w:nsid w:val="27EB1E5E"/>
    <w:multiLevelType w:val="hybridMultilevel"/>
    <w:tmpl w:val="985A4F02"/>
    <w:lvl w:ilvl="0" w:tplc="78E69CE2">
      <w:start w:val="1"/>
      <w:numFmt w:val="decimal"/>
      <w:suff w:val="nothing"/>
      <w:lvlText w:val="（%1）."/>
      <w:lvlJc w:val="right"/>
      <w:pPr>
        <w:ind w:left="1193" w:hanging="480"/>
      </w:pPr>
      <w:rPr>
        <w:rFonts w:hint="eastAsia"/>
        <w:lang w:val="en-US"/>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
    <w:nsid w:val="4D016BE7"/>
    <w:multiLevelType w:val="hybridMultilevel"/>
    <w:tmpl w:val="5ECE748A"/>
    <w:lvl w:ilvl="0" w:tplc="7824903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934708"/>
    <w:multiLevelType w:val="hybridMultilevel"/>
    <w:tmpl w:val="5FEAF5CE"/>
    <w:lvl w:ilvl="0" w:tplc="5B22A6C4">
      <w:start w:val="1"/>
      <w:numFmt w:val="decimal"/>
      <w:suff w:val="nothing"/>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6C7A466A"/>
    <w:multiLevelType w:val="hybridMultilevel"/>
    <w:tmpl w:val="C0D2DA02"/>
    <w:lvl w:ilvl="0" w:tplc="15885E0E">
      <w:start w:val="1"/>
      <w:numFmt w:val="decimalFullWidth"/>
      <w:lvlText w:val="（%1）"/>
      <w:lvlJc w:val="left"/>
      <w:pPr>
        <w:ind w:left="720" w:hanging="720"/>
      </w:pPr>
      <w:rPr>
        <w:rFonts w:ascii="Microsoft YaHei" w:eastAsia="Microsoft YaHei" w:hAnsi="Microsoft Ya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DC00C8"/>
    <w:multiLevelType w:val="hybridMultilevel"/>
    <w:tmpl w:val="98823890"/>
    <w:lvl w:ilvl="0" w:tplc="7304D7B4">
      <w:start w:val="1"/>
      <w:numFmt w:val="decimal"/>
      <w:suff w:val="nothing"/>
      <w:lvlText w:val="（%1）."/>
      <w:lvlJc w:val="righ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B5"/>
    <w:rsid w:val="00026C8F"/>
    <w:rsid w:val="000A0E6D"/>
    <w:rsid w:val="000A5069"/>
    <w:rsid w:val="000A7E5F"/>
    <w:rsid w:val="000C017F"/>
    <w:rsid w:val="0013027B"/>
    <w:rsid w:val="001359F1"/>
    <w:rsid w:val="00185D81"/>
    <w:rsid w:val="001A2563"/>
    <w:rsid w:val="002012CB"/>
    <w:rsid w:val="00231014"/>
    <w:rsid w:val="00261751"/>
    <w:rsid w:val="00274888"/>
    <w:rsid w:val="002D2707"/>
    <w:rsid w:val="002F0471"/>
    <w:rsid w:val="002F6A82"/>
    <w:rsid w:val="00325859"/>
    <w:rsid w:val="003553AC"/>
    <w:rsid w:val="00375B37"/>
    <w:rsid w:val="003B46B6"/>
    <w:rsid w:val="00401C4E"/>
    <w:rsid w:val="00444DC1"/>
    <w:rsid w:val="00452097"/>
    <w:rsid w:val="004C4904"/>
    <w:rsid w:val="00522411"/>
    <w:rsid w:val="00563765"/>
    <w:rsid w:val="00590289"/>
    <w:rsid w:val="00590D00"/>
    <w:rsid w:val="005C32FA"/>
    <w:rsid w:val="005F50AD"/>
    <w:rsid w:val="00614138"/>
    <w:rsid w:val="006427C9"/>
    <w:rsid w:val="006501DF"/>
    <w:rsid w:val="006B0CB4"/>
    <w:rsid w:val="006B163D"/>
    <w:rsid w:val="006E032D"/>
    <w:rsid w:val="0070108D"/>
    <w:rsid w:val="00744249"/>
    <w:rsid w:val="00772A75"/>
    <w:rsid w:val="00777613"/>
    <w:rsid w:val="0078080E"/>
    <w:rsid w:val="007E252C"/>
    <w:rsid w:val="007F4400"/>
    <w:rsid w:val="00825430"/>
    <w:rsid w:val="008510B5"/>
    <w:rsid w:val="00870A8D"/>
    <w:rsid w:val="00882DF3"/>
    <w:rsid w:val="009129FA"/>
    <w:rsid w:val="00930A84"/>
    <w:rsid w:val="009B71F8"/>
    <w:rsid w:val="009D381D"/>
    <w:rsid w:val="00A034C6"/>
    <w:rsid w:val="00A179F0"/>
    <w:rsid w:val="00A207E1"/>
    <w:rsid w:val="00A25B86"/>
    <w:rsid w:val="00A529CA"/>
    <w:rsid w:val="00AB7895"/>
    <w:rsid w:val="00B035DB"/>
    <w:rsid w:val="00B20664"/>
    <w:rsid w:val="00B209B3"/>
    <w:rsid w:val="00B31486"/>
    <w:rsid w:val="00B87719"/>
    <w:rsid w:val="00BA7577"/>
    <w:rsid w:val="00BE127F"/>
    <w:rsid w:val="00C4287A"/>
    <w:rsid w:val="00C60C0F"/>
    <w:rsid w:val="00C87416"/>
    <w:rsid w:val="00CE671F"/>
    <w:rsid w:val="00CF2E05"/>
    <w:rsid w:val="00CF6881"/>
    <w:rsid w:val="00D53C1E"/>
    <w:rsid w:val="00DB3084"/>
    <w:rsid w:val="00DF652E"/>
    <w:rsid w:val="00E0127D"/>
    <w:rsid w:val="00E219D6"/>
    <w:rsid w:val="00E54328"/>
    <w:rsid w:val="00E8586B"/>
    <w:rsid w:val="00EC19CD"/>
    <w:rsid w:val="00EC4513"/>
    <w:rsid w:val="00F10ABF"/>
    <w:rsid w:val="00F91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7E2"/>
    <w:pPr>
      <w:ind w:leftChars="200" w:left="480"/>
    </w:pPr>
  </w:style>
  <w:style w:type="character" w:styleId="a4">
    <w:name w:val="Hyperlink"/>
    <w:basedOn w:val="a0"/>
    <w:uiPriority w:val="99"/>
    <w:semiHidden/>
    <w:unhideWhenUsed/>
    <w:rsid w:val="00CE671F"/>
    <w:rPr>
      <w:color w:val="0000FF"/>
      <w:u w:val="single"/>
    </w:rPr>
  </w:style>
  <w:style w:type="paragraph" w:styleId="Web">
    <w:name w:val="Normal (Web)"/>
    <w:basedOn w:val="a"/>
    <w:uiPriority w:val="99"/>
    <w:semiHidden/>
    <w:unhideWhenUsed/>
    <w:rsid w:val="00AB7895"/>
    <w:pPr>
      <w:widowControl/>
      <w:spacing w:before="100" w:beforeAutospacing="1" w:after="100" w:afterAutospacing="1"/>
    </w:pPr>
    <w:rPr>
      <w:rFonts w:ascii="新細明體" w:eastAsia="新細明體" w:hAnsi="新細明體" w:cs="新細明體"/>
      <w:kern w:val="0"/>
      <w:szCs w:val="24"/>
    </w:rPr>
  </w:style>
  <w:style w:type="table" w:styleId="a5">
    <w:name w:val="Table Grid"/>
    <w:basedOn w:val="a1"/>
    <w:uiPriority w:val="39"/>
    <w:rsid w:val="00452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012CB"/>
    <w:pPr>
      <w:tabs>
        <w:tab w:val="center" w:pos="4153"/>
        <w:tab w:val="right" w:pos="8306"/>
      </w:tabs>
      <w:snapToGrid w:val="0"/>
    </w:pPr>
    <w:rPr>
      <w:sz w:val="20"/>
      <w:szCs w:val="20"/>
    </w:rPr>
  </w:style>
  <w:style w:type="character" w:customStyle="1" w:styleId="a7">
    <w:name w:val="頁首 字元"/>
    <w:basedOn w:val="a0"/>
    <w:link w:val="a6"/>
    <w:uiPriority w:val="99"/>
    <w:rsid w:val="002012CB"/>
    <w:rPr>
      <w:sz w:val="20"/>
      <w:szCs w:val="20"/>
    </w:rPr>
  </w:style>
  <w:style w:type="paragraph" w:styleId="a8">
    <w:name w:val="footer"/>
    <w:basedOn w:val="a"/>
    <w:link w:val="a9"/>
    <w:uiPriority w:val="99"/>
    <w:unhideWhenUsed/>
    <w:rsid w:val="002012CB"/>
    <w:pPr>
      <w:tabs>
        <w:tab w:val="center" w:pos="4153"/>
        <w:tab w:val="right" w:pos="8306"/>
      </w:tabs>
      <w:snapToGrid w:val="0"/>
    </w:pPr>
    <w:rPr>
      <w:sz w:val="20"/>
      <w:szCs w:val="20"/>
    </w:rPr>
  </w:style>
  <w:style w:type="character" w:customStyle="1" w:styleId="a9">
    <w:name w:val="頁尾 字元"/>
    <w:basedOn w:val="a0"/>
    <w:link w:val="a8"/>
    <w:uiPriority w:val="99"/>
    <w:rsid w:val="002012CB"/>
    <w:rPr>
      <w:sz w:val="20"/>
      <w:szCs w:val="20"/>
    </w:rPr>
  </w:style>
  <w:style w:type="paragraph" w:styleId="aa">
    <w:name w:val="Balloon Text"/>
    <w:basedOn w:val="a"/>
    <w:link w:val="ab"/>
    <w:uiPriority w:val="99"/>
    <w:semiHidden/>
    <w:unhideWhenUsed/>
    <w:rsid w:val="00DF65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652E"/>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2F6A82"/>
    <w:rPr>
      <w:sz w:val="28"/>
      <w:szCs w:val="28"/>
    </w:rPr>
  </w:style>
  <w:style w:type="character" w:customStyle="1" w:styleId="ad">
    <w:name w:val="問候 字元"/>
    <w:basedOn w:val="a0"/>
    <w:link w:val="ac"/>
    <w:uiPriority w:val="99"/>
    <w:rsid w:val="002F6A82"/>
    <w:rPr>
      <w:sz w:val="28"/>
      <w:szCs w:val="28"/>
    </w:rPr>
  </w:style>
  <w:style w:type="paragraph" w:styleId="ae">
    <w:name w:val="Closing"/>
    <w:basedOn w:val="a"/>
    <w:link w:val="af"/>
    <w:uiPriority w:val="99"/>
    <w:unhideWhenUsed/>
    <w:rsid w:val="002F6A82"/>
    <w:pPr>
      <w:ind w:leftChars="1800" w:left="100"/>
    </w:pPr>
    <w:rPr>
      <w:sz w:val="28"/>
      <w:szCs w:val="28"/>
    </w:rPr>
  </w:style>
  <w:style w:type="character" w:customStyle="1" w:styleId="af">
    <w:name w:val="結語 字元"/>
    <w:basedOn w:val="a0"/>
    <w:link w:val="ae"/>
    <w:uiPriority w:val="99"/>
    <w:rsid w:val="002F6A82"/>
    <w:rPr>
      <w:sz w:val="28"/>
      <w:szCs w:val="28"/>
    </w:rPr>
  </w:style>
  <w:style w:type="character" w:customStyle="1" w:styleId="dialogtext1">
    <w:name w:val="dialog_text1"/>
    <w:basedOn w:val="a0"/>
    <w:rsid w:val="0078080E"/>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7E2"/>
    <w:pPr>
      <w:ind w:leftChars="200" w:left="480"/>
    </w:pPr>
  </w:style>
  <w:style w:type="character" w:styleId="a4">
    <w:name w:val="Hyperlink"/>
    <w:basedOn w:val="a0"/>
    <w:uiPriority w:val="99"/>
    <w:semiHidden/>
    <w:unhideWhenUsed/>
    <w:rsid w:val="00CE671F"/>
    <w:rPr>
      <w:color w:val="0000FF"/>
      <w:u w:val="single"/>
    </w:rPr>
  </w:style>
  <w:style w:type="paragraph" w:styleId="Web">
    <w:name w:val="Normal (Web)"/>
    <w:basedOn w:val="a"/>
    <w:uiPriority w:val="99"/>
    <w:semiHidden/>
    <w:unhideWhenUsed/>
    <w:rsid w:val="00AB7895"/>
    <w:pPr>
      <w:widowControl/>
      <w:spacing w:before="100" w:beforeAutospacing="1" w:after="100" w:afterAutospacing="1"/>
    </w:pPr>
    <w:rPr>
      <w:rFonts w:ascii="新細明體" w:eastAsia="新細明體" w:hAnsi="新細明體" w:cs="新細明體"/>
      <w:kern w:val="0"/>
      <w:szCs w:val="24"/>
    </w:rPr>
  </w:style>
  <w:style w:type="table" w:styleId="a5">
    <w:name w:val="Table Grid"/>
    <w:basedOn w:val="a1"/>
    <w:uiPriority w:val="39"/>
    <w:rsid w:val="00452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012CB"/>
    <w:pPr>
      <w:tabs>
        <w:tab w:val="center" w:pos="4153"/>
        <w:tab w:val="right" w:pos="8306"/>
      </w:tabs>
      <w:snapToGrid w:val="0"/>
    </w:pPr>
    <w:rPr>
      <w:sz w:val="20"/>
      <w:szCs w:val="20"/>
    </w:rPr>
  </w:style>
  <w:style w:type="character" w:customStyle="1" w:styleId="a7">
    <w:name w:val="頁首 字元"/>
    <w:basedOn w:val="a0"/>
    <w:link w:val="a6"/>
    <w:uiPriority w:val="99"/>
    <w:rsid w:val="002012CB"/>
    <w:rPr>
      <w:sz w:val="20"/>
      <w:szCs w:val="20"/>
    </w:rPr>
  </w:style>
  <w:style w:type="paragraph" w:styleId="a8">
    <w:name w:val="footer"/>
    <w:basedOn w:val="a"/>
    <w:link w:val="a9"/>
    <w:uiPriority w:val="99"/>
    <w:unhideWhenUsed/>
    <w:rsid w:val="002012CB"/>
    <w:pPr>
      <w:tabs>
        <w:tab w:val="center" w:pos="4153"/>
        <w:tab w:val="right" w:pos="8306"/>
      </w:tabs>
      <w:snapToGrid w:val="0"/>
    </w:pPr>
    <w:rPr>
      <w:sz w:val="20"/>
      <w:szCs w:val="20"/>
    </w:rPr>
  </w:style>
  <w:style w:type="character" w:customStyle="1" w:styleId="a9">
    <w:name w:val="頁尾 字元"/>
    <w:basedOn w:val="a0"/>
    <w:link w:val="a8"/>
    <w:uiPriority w:val="99"/>
    <w:rsid w:val="002012CB"/>
    <w:rPr>
      <w:sz w:val="20"/>
      <w:szCs w:val="20"/>
    </w:rPr>
  </w:style>
  <w:style w:type="paragraph" w:styleId="aa">
    <w:name w:val="Balloon Text"/>
    <w:basedOn w:val="a"/>
    <w:link w:val="ab"/>
    <w:uiPriority w:val="99"/>
    <w:semiHidden/>
    <w:unhideWhenUsed/>
    <w:rsid w:val="00DF65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F652E"/>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2F6A82"/>
    <w:rPr>
      <w:sz w:val="28"/>
      <w:szCs w:val="28"/>
    </w:rPr>
  </w:style>
  <w:style w:type="character" w:customStyle="1" w:styleId="ad">
    <w:name w:val="問候 字元"/>
    <w:basedOn w:val="a0"/>
    <w:link w:val="ac"/>
    <w:uiPriority w:val="99"/>
    <w:rsid w:val="002F6A82"/>
    <w:rPr>
      <w:sz w:val="28"/>
      <w:szCs w:val="28"/>
    </w:rPr>
  </w:style>
  <w:style w:type="paragraph" w:styleId="ae">
    <w:name w:val="Closing"/>
    <w:basedOn w:val="a"/>
    <w:link w:val="af"/>
    <w:uiPriority w:val="99"/>
    <w:unhideWhenUsed/>
    <w:rsid w:val="002F6A82"/>
    <w:pPr>
      <w:ind w:leftChars="1800" w:left="100"/>
    </w:pPr>
    <w:rPr>
      <w:sz w:val="28"/>
      <w:szCs w:val="28"/>
    </w:rPr>
  </w:style>
  <w:style w:type="character" w:customStyle="1" w:styleId="af">
    <w:name w:val="結語 字元"/>
    <w:basedOn w:val="a0"/>
    <w:link w:val="ae"/>
    <w:uiPriority w:val="99"/>
    <w:rsid w:val="002F6A82"/>
    <w:rPr>
      <w:sz w:val="28"/>
      <w:szCs w:val="28"/>
    </w:rPr>
  </w:style>
  <w:style w:type="character" w:customStyle="1" w:styleId="dialogtext1">
    <w:name w:val="dialog_text1"/>
    <w:basedOn w:val="a0"/>
    <w:rsid w:val="0078080E"/>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5451">
      <w:bodyDiv w:val="1"/>
      <w:marLeft w:val="0"/>
      <w:marRight w:val="0"/>
      <w:marTop w:val="0"/>
      <w:marBottom w:val="0"/>
      <w:divBdr>
        <w:top w:val="none" w:sz="0" w:space="0" w:color="auto"/>
        <w:left w:val="none" w:sz="0" w:space="0" w:color="auto"/>
        <w:bottom w:val="none" w:sz="0" w:space="0" w:color="auto"/>
        <w:right w:val="none" w:sz="0" w:space="0" w:color="auto"/>
      </w:divBdr>
    </w:div>
    <w:div w:id="12549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5639-6E2E-4F9D-83EC-65ED3759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陳力甄</cp:lastModifiedBy>
  <cp:revision>9</cp:revision>
  <cp:lastPrinted>2022-08-04T23:44:00Z</cp:lastPrinted>
  <dcterms:created xsi:type="dcterms:W3CDTF">2022-08-04T23:44:00Z</dcterms:created>
  <dcterms:modified xsi:type="dcterms:W3CDTF">2022-08-16T01:34:00Z</dcterms:modified>
</cp:coreProperties>
</file>